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4459" w:rsidRPr="005A0A2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color w:val="002033"/>
          <w:sz w:val="28"/>
          <w:szCs w:val="28"/>
          <w:bdr w:val="none" w:sz="0" w:space="0" w:color="auto" w:frame="1"/>
          <w:lang w:eastAsia="ru-RU"/>
        </w:rPr>
      </w:pPr>
      <w:r w:rsidRPr="005A0A24">
        <w:rPr>
          <w:color w:val="002033"/>
          <w:sz w:val="28"/>
          <w:szCs w:val="28"/>
          <w:bdr w:val="none" w:sz="0" w:space="0" w:color="auto" w:frame="1"/>
          <w:lang w:eastAsia="ru-RU"/>
        </w:rPr>
        <w:t xml:space="preserve">         </w:t>
      </w:r>
      <w:r w:rsidR="00B04459" w:rsidRPr="005A0A24">
        <w:rPr>
          <w:b/>
          <w:color w:val="002033"/>
          <w:sz w:val="28"/>
          <w:szCs w:val="28"/>
          <w:bdr w:val="none" w:sz="0" w:space="0" w:color="auto" w:frame="1"/>
          <w:lang w:eastAsia="ru-RU"/>
        </w:rPr>
        <w:t xml:space="preserve">Ministry of Science and Education of the Republic of </w:t>
      </w:r>
      <w:r w:rsidRPr="005A0A24">
        <w:rPr>
          <w:b/>
          <w:color w:val="002033"/>
          <w:sz w:val="28"/>
          <w:szCs w:val="28"/>
          <w:bdr w:val="none" w:sz="0" w:space="0" w:color="auto" w:frame="1"/>
          <w:lang w:eastAsia="ru-RU"/>
        </w:rPr>
        <w:t xml:space="preserve">     </w:t>
      </w:r>
      <w:r w:rsidR="00B04459" w:rsidRPr="005A0A24">
        <w:rPr>
          <w:b/>
          <w:color w:val="002033"/>
          <w:sz w:val="28"/>
          <w:szCs w:val="28"/>
          <w:bdr w:val="none" w:sz="0" w:space="0" w:color="auto" w:frame="1"/>
          <w:lang w:eastAsia="ru-RU"/>
        </w:rPr>
        <w:t>Azerbaijan</w:t>
      </w:r>
    </w:p>
    <w:p w:rsidR="00B04459" w:rsidRPr="005A0A2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color w:val="002033"/>
          <w:sz w:val="28"/>
          <w:szCs w:val="28"/>
          <w:bdr w:val="none" w:sz="0" w:space="0" w:color="auto" w:frame="1"/>
          <w:lang w:eastAsia="ru-RU"/>
        </w:rPr>
      </w:pPr>
      <w:r w:rsidRPr="005A0A24">
        <w:rPr>
          <w:b/>
          <w:color w:val="002033"/>
          <w:sz w:val="28"/>
          <w:szCs w:val="28"/>
          <w:bdr w:val="none" w:sz="0" w:space="0" w:color="auto" w:frame="1"/>
          <w:lang w:eastAsia="ru-RU"/>
        </w:rPr>
        <w:t xml:space="preserve">                                </w:t>
      </w:r>
      <w:r w:rsidR="00B04459" w:rsidRPr="005A0A24">
        <w:rPr>
          <w:b/>
          <w:color w:val="002033"/>
          <w:sz w:val="28"/>
          <w:szCs w:val="28"/>
          <w:bdr w:val="none" w:sz="0" w:space="0" w:color="auto" w:frame="1"/>
          <w:lang w:eastAsia="ru-RU"/>
        </w:rPr>
        <w:t>Azerbaijan University of Languages</w:t>
      </w:r>
    </w:p>
    <w:p w:rsidR="000D54C4" w:rsidRPr="005A0A2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color w:val="002033"/>
          <w:sz w:val="28"/>
          <w:szCs w:val="28"/>
          <w:bdr w:val="none" w:sz="0" w:space="0" w:color="auto" w:frame="1"/>
          <w:lang w:eastAsia="ru-RU"/>
        </w:rPr>
      </w:pPr>
    </w:p>
    <w:p w:rsidR="00B04459" w:rsidRPr="005A0A24" w:rsidRDefault="00B04459"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 xml:space="preserve">                </w:t>
      </w:r>
      <w:r w:rsidR="0021297A" w:rsidRPr="005A0A24">
        <w:rPr>
          <w:color w:val="002033"/>
          <w:sz w:val="28"/>
          <w:szCs w:val="28"/>
          <w:bdr w:val="none" w:sz="0" w:space="0" w:color="auto" w:frame="1"/>
          <w:lang w:eastAsia="ru-RU"/>
        </w:rPr>
        <w:t xml:space="preserve">                   </w:t>
      </w:r>
      <w:r w:rsidR="0021297A" w:rsidRPr="005A0A24">
        <w:rPr>
          <w:b/>
          <w:noProof/>
          <w:sz w:val="28"/>
          <w:szCs w:val="28"/>
          <w:lang w:val="ru-RU" w:eastAsia="ru-RU"/>
        </w:rPr>
        <w:drawing>
          <wp:inline distT="0" distB="0" distL="0" distR="0" wp14:anchorId="45C295CC" wp14:editId="54F97B1D">
            <wp:extent cx="2400300" cy="1847850"/>
            <wp:effectExtent l="0" t="0" r="0" b="0"/>
            <wp:docPr id="3" name="Рисунок 1" descr="C:\Users\Admin\Downloads\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wnloads\Без названия.jpg"/>
                    <pic:cNvPicPr>
                      <a:picLocks noChangeAspect="1" noChangeArrowheads="1"/>
                    </pic:cNvPicPr>
                  </pic:nvPicPr>
                  <pic:blipFill>
                    <a:blip r:embed="rId5"/>
                    <a:srcRect/>
                    <a:stretch>
                      <a:fillRect/>
                    </a:stretch>
                  </pic:blipFill>
                  <pic:spPr bwMode="auto">
                    <a:xfrm>
                      <a:off x="0" y="0"/>
                      <a:ext cx="2400300" cy="1847850"/>
                    </a:xfrm>
                    <a:prstGeom prst="rect">
                      <a:avLst/>
                    </a:prstGeom>
                    <a:noFill/>
                    <a:ln w="9525">
                      <a:noFill/>
                      <a:miter lim="800000"/>
                      <a:headEnd/>
                      <a:tailEnd/>
                    </a:ln>
                  </pic:spPr>
                </pic:pic>
              </a:graphicData>
            </a:graphic>
          </wp:inline>
        </w:drawing>
      </w:r>
    </w:p>
    <w:p w:rsidR="000D54C4" w:rsidRPr="005A0A2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lang w:eastAsia="ru-RU"/>
        </w:rPr>
      </w:pPr>
    </w:p>
    <w:p w:rsidR="00C26033" w:rsidRPr="005A0A24" w:rsidRDefault="00C26033"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en" w:eastAsia="ru-RU"/>
        </w:rPr>
      </w:pPr>
    </w:p>
    <w:p w:rsidR="00C26033" w:rsidRPr="005A0A24" w:rsidRDefault="0021297A" w:rsidP="005A0A24">
      <w:pPr>
        <w:pStyle w:val="HTML"/>
        <w:spacing w:line="360" w:lineRule="auto"/>
        <w:jc w:val="both"/>
        <w:rPr>
          <w:rFonts w:ascii="Times New Roman" w:hAnsi="Times New Roman" w:cs="Times New Roman"/>
          <w:b/>
          <w:color w:val="002033"/>
          <w:sz w:val="28"/>
          <w:szCs w:val="28"/>
          <w:shd w:val="clear" w:color="auto" w:fill="FFFFFF"/>
          <w:lang w:val="en-US"/>
        </w:rPr>
      </w:pPr>
      <w:r w:rsidRPr="005A0A24">
        <w:rPr>
          <w:rFonts w:ascii="Times New Roman" w:hAnsi="Times New Roman" w:cs="Times New Roman"/>
          <w:sz w:val="28"/>
          <w:szCs w:val="28"/>
          <w:lang w:val="en"/>
        </w:rPr>
        <w:t xml:space="preserve">   </w:t>
      </w:r>
      <w:r w:rsidR="00B04459" w:rsidRPr="005A0A24">
        <w:rPr>
          <w:rFonts w:ascii="Times New Roman" w:hAnsi="Times New Roman" w:cs="Times New Roman"/>
          <w:b/>
          <w:color w:val="002033"/>
          <w:sz w:val="28"/>
          <w:szCs w:val="28"/>
          <w:shd w:val="clear" w:color="auto" w:fill="FFFFFF"/>
          <w:lang w:val="en-US"/>
        </w:rPr>
        <w:t xml:space="preserve">The </w:t>
      </w:r>
      <w:proofErr w:type="spellStart"/>
      <w:r w:rsidR="00B04459" w:rsidRPr="005A0A24">
        <w:rPr>
          <w:rFonts w:ascii="Times New Roman" w:hAnsi="Times New Roman" w:cs="Times New Roman"/>
          <w:b/>
          <w:color w:val="002033"/>
          <w:sz w:val="28"/>
          <w:szCs w:val="28"/>
          <w:shd w:val="clear" w:color="auto" w:fill="FFFFFF"/>
          <w:lang w:val="en-US"/>
        </w:rPr>
        <w:t>programme</w:t>
      </w:r>
      <w:proofErr w:type="spellEnd"/>
      <w:r w:rsidR="00B04459" w:rsidRPr="005A0A24">
        <w:rPr>
          <w:rFonts w:ascii="Times New Roman" w:hAnsi="Times New Roman" w:cs="Times New Roman"/>
          <w:b/>
          <w:color w:val="002033"/>
          <w:sz w:val="28"/>
          <w:szCs w:val="28"/>
          <w:shd w:val="clear" w:color="auto" w:fill="FFFFFF"/>
          <w:lang w:val="en-US"/>
        </w:rPr>
        <w:t xml:space="preserve"> of the Pediatric anatomy, physiology and hygiene</w:t>
      </w:r>
    </w:p>
    <w:p w:rsidR="00B04459" w:rsidRPr="005A0A24" w:rsidRDefault="00B04459" w:rsidP="005A0A24">
      <w:pPr>
        <w:pStyle w:val="HTML"/>
        <w:spacing w:line="360" w:lineRule="auto"/>
        <w:jc w:val="both"/>
        <w:rPr>
          <w:rFonts w:ascii="Times New Roman" w:hAnsi="Times New Roman" w:cs="Times New Roman"/>
          <w:color w:val="002033"/>
          <w:sz w:val="28"/>
          <w:szCs w:val="28"/>
          <w:shd w:val="clear" w:color="auto" w:fill="FFFFFF"/>
          <w:lang w:val="en-US"/>
        </w:rPr>
      </w:pPr>
    </w:p>
    <w:p w:rsidR="00B04459" w:rsidRPr="005A0A24" w:rsidRDefault="00B04459"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Specialty: 060101.65</w:t>
      </w:r>
    </w:p>
    <w:p w:rsidR="00B04459" w:rsidRPr="005A0A24" w:rsidRDefault="00B04459" w:rsidP="005A0A24">
      <w:pPr>
        <w:spacing w:line="360" w:lineRule="auto"/>
        <w:jc w:val="both"/>
        <w:rPr>
          <w:sz w:val="28"/>
          <w:szCs w:val="28"/>
          <w:lang w:val="az-Latn-AZ"/>
        </w:rPr>
      </w:pPr>
      <w:r w:rsidRPr="005A0A24">
        <w:rPr>
          <w:color w:val="002033"/>
          <w:sz w:val="28"/>
          <w:szCs w:val="28"/>
          <w:bdr w:val="none" w:sz="0" w:space="0" w:color="auto" w:frame="1"/>
          <w:lang w:eastAsia="ru-RU"/>
        </w:rPr>
        <w:t xml:space="preserve">Specialization: </w:t>
      </w:r>
      <w:r w:rsidRPr="005A0A24">
        <w:rPr>
          <w:sz w:val="28"/>
          <w:szCs w:val="28"/>
          <w:lang w:val="az-Latn-AZ"/>
        </w:rPr>
        <w:t>Pedagogical education</w:t>
      </w:r>
    </w:p>
    <w:p w:rsidR="00B04459" w:rsidRPr="005A0A24" w:rsidRDefault="00B04459" w:rsidP="005A0A24">
      <w:pPr>
        <w:spacing w:line="360" w:lineRule="auto"/>
        <w:jc w:val="both"/>
        <w:rPr>
          <w:sz w:val="28"/>
          <w:szCs w:val="28"/>
          <w:lang w:val="az-Latn-AZ"/>
        </w:rPr>
      </w:pPr>
      <w:r w:rsidRPr="005A0A24">
        <w:rPr>
          <w:sz w:val="28"/>
          <w:szCs w:val="28"/>
          <w:lang w:val="az-Latn-AZ"/>
        </w:rPr>
        <w:t>Graduate Qualification: Bachelor's Degree</w:t>
      </w:r>
    </w:p>
    <w:p w:rsidR="00814CDF" w:rsidRPr="005A0A24" w:rsidRDefault="00B04459" w:rsidP="005A0A24">
      <w:pPr>
        <w:spacing w:line="360" w:lineRule="auto"/>
        <w:jc w:val="both"/>
        <w:rPr>
          <w:sz w:val="28"/>
          <w:szCs w:val="28"/>
          <w:lang w:val="az-Latn-AZ"/>
        </w:rPr>
      </w:pPr>
      <w:r w:rsidRPr="005A0A24">
        <w:rPr>
          <w:color w:val="002033"/>
          <w:sz w:val="28"/>
          <w:szCs w:val="28"/>
          <w:shd w:val="clear" w:color="auto" w:fill="FFFFFF"/>
        </w:rPr>
        <w:t xml:space="preserve">Form of study: </w:t>
      </w:r>
      <w:r w:rsidR="00814CDF" w:rsidRPr="005A0A24">
        <w:rPr>
          <w:sz w:val="28"/>
          <w:szCs w:val="28"/>
          <w:lang w:val="az-Latn-AZ"/>
        </w:rPr>
        <w:t>full-time education</w:t>
      </w:r>
    </w:p>
    <w:p w:rsidR="0021297A" w:rsidRPr="005A0A24" w:rsidRDefault="0021297A"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shd w:val="clear" w:color="auto" w:fill="FFFFFF"/>
        </w:rPr>
      </w:pPr>
      <w:r w:rsidRPr="005A0A24">
        <w:rPr>
          <w:color w:val="002033"/>
          <w:sz w:val="28"/>
          <w:szCs w:val="28"/>
          <w:shd w:val="clear" w:color="auto" w:fill="FFFFFF"/>
        </w:rPr>
        <w:t>Language of study: English</w:t>
      </w:r>
    </w:p>
    <w:p w:rsidR="00C1040B" w:rsidRPr="005A0A24" w:rsidRDefault="00C1040B" w:rsidP="005A0A24">
      <w:pPr>
        <w:spacing w:line="360" w:lineRule="auto"/>
        <w:jc w:val="both"/>
        <w:rPr>
          <w:color w:val="002033"/>
          <w:sz w:val="28"/>
          <w:szCs w:val="28"/>
          <w:shd w:val="clear" w:color="auto" w:fill="FFFFFF"/>
        </w:rPr>
      </w:pPr>
    </w:p>
    <w:p w:rsidR="00C1040B" w:rsidRPr="005A0A24" w:rsidRDefault="00C1040B" w:rsidP="005A0A24">
      <w:pPr>
        <w:spacing w:line="360" w:lineRule="auto"/>
        <w:jc w:val="both"/>
        <w:rPr>
          <w:color w:val="002033"/>
          <w:sz w:val="28"/>
          <w:szCs w:val="28"/>
          <w:shd w:val="clear" w:color="auto" w:fill="FFFFFF"/>
        </w:rPr>
      </w:pPr>
    </w:p>
    <w:p w:rsidR="00C1040B" w:rsidRPr="005A0A24" w:rsidRDefault="00C1040B" w:rsidP="005A0A24">
      <w:pPr>
        <w:spacing w:line="360" w:lineRule="auto"/>
        <w:jc w:val="both"/>
        <w:rPr>
          <w:color w:val="002033"/>
          <w:sz w:val="28"/>
          <w:szCs w:val="28"/>
          <w:shd w:val="clear" w:color="auto" w:fill="FFFFFF"/>
        </w:rPr>
      </w:pPr>
    </w:p>
    <w:p w:rsidR="00C1040B" w:rsidRPr="005A0A24" w:rsidRDefault="00C1040B" w:rsidP="005A0A24">
      <w:pPr>
        <w:spacing w:line="360" w:lineRule="auto"/>
        <w:jc w:val="both"/>
        <w:rPr>
          <w:color w:val="002033"/>
          <w:sz w:val="28"/>
          <w:szCs w:val="28"/>
          <w:shd w:val="clear" w:color="auto" w:fill="FFFFFF"/>
        </w:rPr>
      </w:pPr>
    </w:p>
    <w:p w:rsidR="00C1040B" w:rsidRPr="005A0A24" w:rsidRDefault="00C1040B" w:rsidP="005A0A24">
      <w:pPr>
        <w:spacing w:line="360" w:lineRule="auto"/>
        <w:jc w:val="both"/>
        <w:rPr>
          <w:color w:val="002033"/>
          <w:sz w:val="28"/>
          <w:szCs w:val="28"/>
          <w:shd w:val="clear" w:color="auto" w:fill="FFFFFF"/>
        </w:rPr>
      </w:pPr>
    </w:p>
    <w:p w:rsidR="00C1040B" w:rsidRPr="005A0A24" w:rsidRDefault="00C1040B" w:rsidP="005A0A24">
      <w:pPr>
        <w:spacing w:line="360" w:lineRule="auto"/>
        <w:jc w:val="both"/>
        <w:rPr>
          <w:color w:val="002033"/>
          <w:sz w:val="28"/>
          <w:szCs w:val="28"/>
          <w:shd w:val="clear" w:color="auto" w:fill="FFFFFF"/>
        </w:rPr>
      </w:pPr>
    </w:p>
    <w:p w:rsidR="00C1040B" w:rsidRPr="005A0A24" w:rsidRDefault="00C1040B" w:rsidP="005A0A24">
      <w:pPr>
        <w:spacing w:line="360" w:lineRule="auto"/>
        <w:jc w:val="both"/>
        <w:rPr>
          <w:color w:val="002033"/>
          <w:sz w:val="28"/>
          <w:szCs w:val="28"/>
          <w:shd w:val="clear" w:color="auto" w:fill="FFFFFF"/>
        </w:rPr>
      </w:pPr>
    </w:p>
    <w:p w:rsidR="00C1040B" w:rsidRPr="005A0A24" w:rsidRDefault="00C1040B" w:rsidP="005A0A24">
      <w:pPr>
        <w:spacing w:line="360" w:lineRule="auto"/>
        <w:jc w:val="both"/>
        <w:rPr>
          <w:color w:val="002033"/>
          <w:sz w:val="28"/>
          <w:szCs w:val="28"/>
          <w:shd w:val="clear" w:color="auto" w:fill="FFFFFF"/>
        </w:rPr>
      </w:pPr>
    </w:p>
    <w:p w:rsidR="00C1040B" w:rsidRPr="005A0A24" w:rsidRDefault="0021297A" w:rsidP="005A0A24">
      <w:pPr>
        <w:spacing w:line="360" w:lineRule="auto"/>
        <w:jc w:val="both"/>
        <w:rPr>
          <w:color w:val="002033"/>
          <w:sz w:val="28"/>
          <w:szCs w:val="28"/>
          <w:shd w:val="clear" w:color="auto" w:fill="FFFFFF"/>
        </w:rPr>
      </w:pPr>
      <w:r w:rsidRPr="005A0A24">
        <w:rPr>
          <w:color w:val="002033"/>
          <w:sz w:val="28"/>
          <w:szCs w:val="28"/>
          <w:shd w:val="clear" w:color="auto" w:fill="FFFFFF"/>
        </w:rPr>
        <w:t xml:space="preserve">The discipline </w:t>
      </w:r>
      <w:proofErr w:type="spellStart"/>
      <w:r w:rsidRPr="005A0A24">
        <w:rPr>
          <w:color w:val="002033"/>
          <w:sz w:val="28"/>
          <w:szCs w:val="28"/>
          <w:shd w:val="clear" w:color="auto" w:fill="FFFFFF"/>
        </w:rPr>
        <w:t>program</w:t>
      </w:r>
      <w:r w:rsidR="00C1040B" w:rsidRPr="005A0A24">
        <w:rPr>
          <w:color w:val="002033"/>
          <w:sz w:val="28"/>
          <w:szCs w:val="28"/>
          <w:shd w:val="clear" w:color="auto" w:fill="FFFFFF"/>
        </w:rPr>
        <w:t>me</w:t>
      </w:r>
      <w:proofErr w:type="spellEnd"/>
      <w:r w:rsidRPr="005A0A24">
        <w:rPr>
          <w:color w:val="002033"/>
          <w:sz w:val="28"/>
          <w:szCs w:val="28"/>
          <w:shd w:val="clear" w:color="auto" w:fill="FFFFFF"/>
        </w:rPr>
        <w:t xml:space="preserve"> was developed by: </w:t>
      </w:r>
    </w:p>
    <w:p w:rsidR="0021297A" w:rsidRPr="005A0A24" w:rsidRDefault="0021297A" w:rsidP="005A0A24">
      <w:pPr>
        <w:spacing w:line="360" w:lineRule="auto"/>
        <w:jc w:val="both"/>
        <w:rPr>
          <w:sz w:val="28"/>
          <w:szCs w:val="28"/>
          <w:lang w:val="az-Latn-AZ"/>
        </w:rPr>
      </w:pPr>
      <w:proofErr w:type="spellStart"/>
      <w:r w:rsidRPr="005A0A24">
        <w:rPr>
          <w:sz w:val="28"/>
          <w:szCs w:val="28"/>
        </w:rPr>
        <w:t>Ph</w:t>
      </w:r>
      <w:proofErr w:type="spellEnd"/>
      <w:r w:rsidRPr="005A0A24">
        <w:rPr>
          <w:sz w:val="28"/>
          <w:szCs w:val="28"/>
          <w:lang w:val="az-Latn-AZ"/>
        </w:rPr>
        <w:t>.d.b., associate professor Zamanova Sevda Hasay k.</w:t>
      </w:r>
    </w:p>
    <w:p w:rsidR="000D54C4" w:rsidRPr="005A0A24" w:rsidRDefault="008B358F" w:rsidP="005A0A24">
      <w:pPr>
        <w:pStyle w:val="HTML"/>
        <w:spacing w:line="360" w:lineRule="auto"/>
        <w:jc w:val="both"/>
        <w:rPr>
          <w:rFonts w:ascii="Times New Roman" w:hAnsi="Times New Roman" w:cs="Times New Roman"/>
          <w:color w:val="202124"/>
          <w:sz w:val="28"/>
          <w:szCs w:val="28"/>
          <w:lang w:val="en-US"/>
        </w:rPr>
      </w:pPr>
      <w:r w:rsidRPr="005A0A24">
        <w:rPr>
          <w:rFonts w:ascii="Times New Roman" w:hAnsi="Times New Roman" w:cs="Times New Roman"/>
          <w:sz w:val="28"/>
          <w:szCs w:val="28"/>
          <w:lang w:val="az-Latn-AZ"/>
        </w:rPr>
        <w:t xml:space="preserve">Senior Lecturer  </w:t>
      </w:r>
      <w:proofErr w:type="spellStart"/>
      <w:r w:rsidR="00C1040B" w:rsidRPr="005A0A24">
        <w:rPr>
          <w:rFonts w:ascii="Times New Roman" w:hAnsi="Times New Roman" w:cs="Times New Roman"/>
          <w:color w:val="002033"/>
          <w:sz w:val="28"/>
          <w:szCs w:val="28"/>
          <w:shd w:val="clear" w:color="auto" w:fill="FFFFFF"/>
          <w:lang w:val="en-US"/>
        </w:rPr>
        <w:t>Mamm</w:t>
      </w:r>
      <w:r w:rsidRPr="005A0A24">
        <w:rPr>
          <w:rFonts w:ascii="Times New Roman" w:hAnsi="Times New Roman" w:cs="Times New Roman"/>
          <w:color w:val="002033"/>
          <w:sz w:val="28"/>
          <w:szCs w:val="28"/>
          <w:shd w:val="clear" w:color="auto" w:fill="FFFFFF"/>
          <w:lang w:val="en-US"/>
        </w:rPr>
        <w:t>adova</w:t>
      </w:r>
      <w:proofErr w:type="spellEnd"/>
      <w:r w:rsidR="000D54C4" w:rsidRPr="005A0A24">
        <w:rPr>
          <w:rFonts w:ascii="Times New Roman" w:hAnsi="Times New Roman" w:cs="Times New Roman"/>
          <w:color w:val="002033"/>
          <w:sz w:val="28"/>
          <w:szCs w:val="28"/>
          <w:shd w:val="clear" w:color="auto" w:fill="FFFFFF"/>
          <w:lang w:val="en-US"/>
        </w:rPr>
        <w:t xml:space="preserve"> </w:t>
      </w:r>
      <w:proofErr w:type="spellStart"/>
      <w:r w:rsidR="000D54C4" w:rsidRPr="005A0A24">
        <w:rPr>
          <w:rFonts w:ascii="Times New Roman" w:hAnsi="Times New Roman" w:cs="Times New Roman"/>
          <w:color w:val="002033"/>
          <w:sz w:val="28"/>
          <w:szCs w:val="28"/>
          <w:shd w:val="clear" w:color="auto" w:fill="FFFFFF"/>
          <w:lang w:val="en-US"/>
        </w:rPr>
        <w:t>Nahida</w:t>
      </w:r>
      <w:proofErr w:type="spellEnd"/>
      <w:r w:rsidR="000D54C4" w:rsidRPr="005A0A24">
        <w:rPr>
          <w:rFonts w:ascii="Times New Roman" w:hAnsi="Times New Roman" w:cs="Times New Roman"/>
          <w:color w:val="002033"/>
          <w:sz w:val="28"/>
          <w:szCs w:val="28"/>
          <w:shd w:val="clear" w:color="auto" w:fill="FFFFFF"/>
          <w:lang w:val="en-US"/>
        </w:rPr>
        <w:t xml:space="preserve"> </w:t>
      </w:r>
      <w:r w:rsidR="000D54C4" w:rsidRPr="005A0A24">
        <w:rPr>
          <w:rStyle w:val="40"/>
          <w:rFonts w:ascii="Times New Roman" w:hAnsi="Times New Roman" w:cs="Times New Roman"/>
          <w:color w:val="202124"/>
          <w:sz w:val="28"/>
          <w:szCs w:val="28"/>
          <w:lang w:val="en"/>
        </w:rPr>
        <w:t xml:space="preserve"> </w:t>
      </w:r>
      <w:r w:rsidR="000D54C4" w:rsidRPr="005A0A24">
        <w:rPr>
          <w:rFonts w:ascii="Times New Roman" w:hAnsi="Times New Roman" w:cs="Times New Roman"/>
          <w:color w:val="202124"/>
          <w:sz w:val="28"/>
          <w:szCs w:val="28"/>
          <w:lang w:val="en"/>
        </w:rPr>
        <w:t>Majid k.</w:t>
      </w:r>
    </w:p>
    <w:p w:rsidR="00B04459" w:rsidRPr="005A0A24" w:rsidRDefault="008B358F"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shd w:val="clear" w:color="auto" w:fill="FFFFFF"/>
        </w:rPr>
      </w:pPr>
      <w:r w:rsidRPr="005A0A24">
        <w:rPr>
          <w:sz w:val="28"/>
          <w:szCs w:val="28"/>
          <w:lang w:val="az-Latn-AZ"/>
        </w:rPr>
        <w:t xml:space="preserve">Senior Lecturer  </w:t>
      </w:r>
      <w:proofErr w:type="spellStart"/>
      <w:r w:rsidR="0021297A" w:rsidRPr="005A0A24">
        <w:rPr>
          <w:color w:val="002033"/>
          <w:sz w:val="28"/>
          <w:szCs w:val="28"/>
          <w:shd w:val="clear" w:color="auto" w:fill="FFFFFF"/>
        </w:rPr>
        <w:t>Tag</w:t>
      </w:r>
      <w:r w:rsidR="00C1040B" w:rsidRPr="005A0A24">
        <w:rPr>
          <w:color w:val="002033"/>
          <w:sz w:val="28"/>
          <w:szCs w:val="28"/>
          <w:shd w:val="clear" w:color="auto" w:fill="FFFFFF"/>
        </w:rPr>
        <w:t>hiy</w:t>
      </w:r>
      <w:r w:rsidR="0021297A" w:rsidRPr="005A0A24">
        <w:rPr>
          <w:color w:val="002033"/>
          <w:sz w:val="28"/>
          <w:szCs w:val="28"/>
          <w:shd w:val="clear" w:color="auto" w:fill="FFFFFF"/>
        </w:rPr>
        <w:t>eva</w:t>
      </w:r>
      <w:proofErr w:type="spellEnd"/>
      <w:r w:rsidR="000D54C4" w:rsidRPr="005A0A24">
        <w:rPr>
          <w:color w:val="002033"/>
          <w:sz w:val="28"/>
          <w:szCs w:val="28"/>
          <w:shd w:val="clear" w:color="auto" w:fill="FFFFFF"/>
        </w:rPr>
        <w:t xml:space="preserve"> </w:t>
      </w:r>
      <w:proofErr w:type="spellStart"/>
      <w:r w:rsidR="000D54C4" w:rsidRPr="005A0A24">
        <w:rPr>
          <w:color w:val="002033"/>
          <w:sz w:val="28"/>
          <w:szCs w:val="28"/>
          <w:shd w:val="clear" w:color="auto" w:fill="FFFFFF"/>
        </w:rPr>
        <w:t>Zulfiya</w:t>
      </w:r>
      <w:proofErr w:type="spellEnd"/>
      <w:r w:rsidR="000D54C4" w:rsidRPr="005A0A24">
        <w:rPr>
          <w:color w:val="002033"/>
          <w:sz w:val="28"/>
          <w:szCs w:val="28"/>
          <w:shd w:val="clear" w:color="auto" w:fill="FFFFFF"/>
        </w:rPr>
        <w:t xml:space="preserve"> </w:t>
      </w:r>
      <w:proofErr w:type="spellStart"/>
      <w:r w:rsidR="000D54C4" w:rsidRPr="005A0A24">
        <w:rPr>
          <w:color w:val="002033"/>
          <w:sz w:val="28"/>
          <w:szCs w:val="28"/>
          <w:shd w:val="clear" w:color="auto" w:fill="FFFFFF"/>
        </w:rPr>
        <w:t>Vidadi</w:t>
      </w:r>
      <w:proofErr w:type="spellEnd"/>
      <w:r w:rsidR="000D54C4" w:rsidRPr="005A0A24">
        <w:rPr>
          <w:color w:val="002033"/>
          <w:sz w:val="28"/>
          <w:szCs w:val="28"/>
          <w:shd w:val="clear" w:color="auto" w:fill="FFFFFF"/>
        </w:rPr>
        <w:t xml:space="preserve"> k.</w:t>
      </w:r>
    </w:p>
    <w:p w:rsidR="00C26033" w:rsidRPr="005A0A24" w:rsidRDefault="00C26033" w:rsidP="005A0A24">
      <w:pPr>
        <w:spacing w:line="360" w:lineRule="auto"/>
        <w:jc w:val="both"/>
        <w:rPr>
          <w:sz w:val="28"/>
          <w:szCs w:val="28"/>
        </w:rPr>
      </w:pPr>
    </w:p>
    <w:p w:rsidR="00C1040B" w:rsidRPr="005A0A24" w:rsidRDefault="00C1040B"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p>
    <w:p w:rsidR="00D0467E" w:rsidRPr="00D0467E" w:rsidRDefault="00C1040B"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color w:val="002033"/>
          <w:sz w:val="28"/>
          <w:szCs w:val="28"/>
          <w:bdr w:val="none" w:sz="0" w:space="0" w:color="auto" w:frame="1"/>
          <w:lang w:eastAsia="ru-RU"/>
        </w:rPr>
      </w:pPr>
      <w:r w:rsidRPr="005A0A24">
        <w:rPr>
          <w:b/>
          <w:color w:val="002033"/>
          <w:sz w:val="28"/>
          <w:szCs w:val="28"/>
          <w:bdr w:val="none" w:sz="0" w:space="0" w:color="auto" w:frame="1"/>
          <w:lang w:eastAsia="ru-RU"/>
        </w:rPr>
        <w:t xml:space="preserve">Educational and </w:t>
      </w:r>
      <w:r w:rsidR="00D0467E" w:rsidRPr="005A0A24">
        <w:rPr>
          <w:b/>
          <w:color w:val="002033"/>
          <w:sz w:val="28"/>
          <w:szCs w:val="28"/>
          <w:bdr w:val="none" w:sz="0" w:space="0" w:color="auto" w:frame="1"/>
          <w:lang w:eastAsia="ru-RU"/>
        </w:rPr>
        <w:t>methodical work</w:t>
      </w:r>
    </w:p>
    <w:p w:rsidR="00D0467E" w:rsidRPr="00D0467E" w:rsidRDefault="00D0467E"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lang w:eastAsia="ru-RU"/>
        </w:rPr>
      </w:pPr>
      <w:r w:rsidRPr="005A0A24">
        <w:rPr>
          <w:color w:val="002033"/>
          <w:sz w:val="28"/>
          <w:szCs w:val="28"/>
          <w:bdr w:val="none" w:sz="0" w:space="0" w:color="auto" w:frame="1"/>
          <w:lang w:eastAsia="ru-RU"/>
        </w:rPr>
        <w:t>The working curriculum is developed on the basis of the qualification requirements of the State Standard of Education of the Republic of Azerbaijan and the direction of bachelor's degree education. On the basis of this program, using modern pedagogical technologies in the learning process, students are trained from theoretical information to the application of initial practical skills and combine the trained skills in practice.</w:t>
      </w:r>
    </w:p>
    <w:p w:rsidR="00D0467E" w:rsidRPr="00D0467E" w:rsidRDefault="00D0467E"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This program is based on the State Standard of Education and the teacher training program on the subject "Anatomy, physiology and hygiene". Knowledge of anatomy is necessary for further study of disciplines as the basis of medical knowledge and first aid.</w:t>
      </w:r>
    </w:p>
    <w:p w:rsidR="00D0467E" w:rsidRPr="00D0467E" w:rsidRDefault="00D0467E"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The subject of anatomy and physiology belongs to the block of general professional subjects, studied in the 1st year in 1-2 semesters at the faculty.</w:t>
      </w:r>
    </w:p>
    <w:p w:rsidR="00D0467E" w:rsidRPr="00D0467E" w:rsidRDefault="00D0467E"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lang w:eastAsia="ru-RU"/>
        </w:rPr>
      </w:pPr>
      <w:r w:rsidRPr="005A0A24">
        <w:rPr>
          <w:color w:val="002033"/>
          <w:sz w:val="28"/>
          <w:szCs w:val="28"/>
          <w:bdr w:val="none" w:sz="0" w:space="0" w:color="auto" w:frame="1"/>
          <w:lang w:eastAsia="ru-RU"/>
        </w:rPr>
        <w:t>In order for students to master the subject “Anatomy and physiology”, it is important to use advanced and modern teaching methods in teaching, the introduction of new information and pedagogical technologies. To teach the subject, they use a textbook, educational and methodological manuals, lectures, handouts, electronic materials, case technologies. Interactive teaching methods (visual, problem-based, author's lectures, and others) are used in practical classes.</w:t>
      </w:r>
    </w:p>
    <w:p w:rsidR="00C1040B" w:rsidRPr="005A0A24" w:rsidRDefault="00D0467E"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b/>
          <w:color w:val="002033"/>
          <w:sz w:val="28"/>
          <w:szCs w:val="28"/>
          <w:bdr w:val="none" w:sz="0" w:space="0" w:color="auto" w:frame="1"/>
          <w:lang w:eastAsia="ru-RU"/>
        </w:rPr>
        <w:t xml:space="preserve">Children's anatomy, physiology and hygiene, and its connection with other sciences. </w:t>
      </w:r>
    </w:p>
    <w:p w:rsidR="00D0467E" w:rsidRPr="00D0467E" w:rsidRDefault="00D0467E"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Children's anatomy as a whole studies the structure, shape, size, topography of the child's body, cells, tissues, organs and organ systems, their relationship to each other, their mutual relations, their close connection and other characteristic features.</w:t>
      </w:r>
    </w:p>
    <w:p w:rsidR="00D0467E" w:rsidRPr="00D0467E" w:rsidRDefault="00D0467E"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 xml:space="preserve">Physiology studies the relationship of the organism with the external environment, determining the vital activity of the whole organism, the structural elements of organs, tissues and cells that make up it, the causes and mechanisms of this activity. </w:t>
      </w:r>
      <w:r w:rsidRPr="005A0A24">
        <w:rPr>
          <w:color w:val="002033"/>
          <w:sz w:val="28"/>
          <w:szCs w:val="28"/>
          <w:bdr w:val="none" w:sz="0" w:space="0" w:color="auto" w:frame="1"/>
          <w:lang w:eastAsia="ru-RU"/>
        </w:rPr>
        <w:lastRenderedPageBreak/>
        <w:t>The task assigned to this science is to learn the laws of the lifestyle and activity of the child and the human body and implement them in a healthy way.</w:t>
      </w:r>
    </w:p>
    <w:p w:rsidR="00D0467E" w:rsidRPr="00D0467E" w:rsidRDefault="00D0467E"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lang w:eastAsia="ru-RU"/>
        </w:rPr>
      </w:pPr>
      <w:r w:rsidRPr="005A0A24">
        <w:rPr>
          <w:color w:val="002033"/>
          <w:sz w:val="28"/>
          <w:szCs w:val="28"/>
          <w:bdr w:val="none" w:sz="0" w:space="0" w:color="auto" w:frame="1"/>
          <w:lang w:eastAsia="ru-RU"/>
        </w:rPr>
        <w:t>Hygiene is the science of creating favorable conditions for maintaining the normal health of organs in the human body, studying the influence of environmental conditions, proper organization of its work, nutrition and rest.</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The teacher of the subject develops projects of tra</w:t>
      </w:r>
      <w:r w:rsidR="00C1040B" w:rsidRPr="005A0A24">
        <w:rPr>
          <w:color w:val="002033"/>
          <w:sz w:val="28"/>
          <w:szCs w:val="28"/>
          <w:bdr w:val="none" w:sz="0" w:space="0" w:color="auto" w:frame="1"/>
          <w:lang w:eastAsia="ru-RU"/>
        </w:rPr>
        <w:t>ining sessions on the subject “Pediatric a</w:t>
      </w:r>
      <w:r w:rsidRPr="005A0A24">
        <w:rPr>
          <w:color w:val="002033"/>
          <w:sz w:val="28"/>
          <w:szCs w:val="28"/>
          <w:bdr w:val="none" w:sz="0" w:space="0" w:color="auto" w:frame="1"/>
          <w:lang w:eastAsia="ru-RU"/>
        </w:rPr>
        <w:t>natomy, physiology and hygiene” on the basis of pedagogical technologies.</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lang w:eastAsia="ru-RU"/>
        </w:rPr>
      </w:pPr>
      <w:r w:rsidRPr="005A0A24">
        <w:rPr>
          <w:color w:val="002033"/>
          <w:sz w:val="28"/>
          <w:szCs w:val="28"/>
          <w:bdr w:val="none" w:sz="0" w:space="0" w:color="auto" w:frame="1"/>
          <w:lang w:eastAsia="ru-RU"/>
        </w:rPr>
        <w:t>Every experienced, competent teacher of primary school and preschool institutions should have in-depth knowledge about the structure, development and growth of the child's body, individual physiological processes occurring in it.</w:t>
      </w:r>
    </w:p>
    <w:p w:rsidR="007C3C7D" w:rsidRPr="005A0A2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b/>
          <w:color w:val="002033"/>
          <w:sz w:val="28"/>
          <w:szCs w:val="28"/>
          <w:bdr w:val="none" w:sz="0" w:space="0" w:color="auto" w:frame="1"/>
          <w:lang w:eastAsia="ru-RU"/>
        </w:rPr>
        <w:t xml:space="preserve">The </w:t>
      </w:r>
      <w:proofErr w:type="gramStart"/>
      <w:r w:rsidRPr="005A0A24">
        <w:rPr>
          <w:b/>
          <w:color w:val="002033"/>
          <w:sz w:val="28"/>
          <w:szCs w:val="28"/>
          <w:bdr w:val="none" w:sz="0" w:space="0" w:color="auto" w:frame="1"/>
          <w:lang w:eastAsia="ru-RU"/>
        </w:rPr>
        <w:t>objective  of</w:t>
      </w:r>
      <w:proofErr w:type="gramEnd"/>
      <w:r w:rsidRPr="005A0A24">
        <w:rPr>
          <w:b/>
          <w:color w:val="002033"/>
          <w:sz w:val="28"/>
          <w:szCs w:val="28"/>
          <w:bdr w:val="none" w:sz="0" w:space="0" w:color="auto" w:frame="1"/>
          <w:lang w:eastAsia="ru-RU"/>
        </w:rPr>
        <w:t xml:space="preserve"> teaching the subject.</w:t>
      </w:r>
      <w:r w:rsidRPr="005A0A24">
        <w:rPr>
          <w:color w:val="002033"/>
          <w:sz w:val="28"/>
          <w:szCs w:val="28"/>
          <w:bdr w:val="none" w:sz="0" w:space="0" w:color="auto" w:frame="1"/>
          <w:lang w:eastAsia="ru-RU"/>
        </w:rPr>
        <w:t xml:space="preserve"> </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 xml:space="preserve">The </w:t>
      </w:r>
      <w:proofErr w:type="gramStart"/>
      <w:r w:rsidR="007C3C7D" w:rsidRPr="005A0A24">
        <w:rPr>
          <w:color w:val="002033"/>
          <w:sz w:val="28"/>
          <w:szCs w:val="28"/>
          <w:bdr w:val="none" w:sz="0" w:space="0" w:color="auto" w:frame="1"/>
          <w:lang w:eastAsia="ru-RU"/>
        </w:rPr>
        <w:t xml:space="preserve">objective </w:t>
      </w:r>
      <w:r w:rsidRPr="005A0A24">
        <w:rPr>
          <w:color w:val="002033"/>
          <w:sz w:val="28"/>
          <w:szCs w:val="28"/>
          <w:bdr w:val="none" w:sz="0" w:space="0" w:color="auto" w:frame="1"/>
          <w:lang w:eastAsia="ru-RU"/>
        </w:rPr>
        <w:t xml:space="preserve"> of</w:t>
      </w:r>
      <w:proofErr w:type="gramEnd"/>
      <w:r w:rsidRPr="005A0A24">
        <w:rPr>
          <w:color w:val="002033"/>
          <w:sz w:val="28"/>
          <w:szCs w:val="28"/>
          <w:bdr w:val="none" w:sz="0" w:space="0" w:color="auto" w:frame="1"/>
          <w:lang w:eastAsia="ru-RU"/>
        </w:rPr>
        <w:t xml:space="preserve"> the discipline is to master students' knowledge about anatomical and physiological features, functional capabilities of the body of children and adolescents, the basic psychophysiological mechanisms of cognitive and educational activity, hygienic standards necessary for the normal development of the body.</w:t>
      </w:r>
    </w:p>
    <w:p w:rsidR="000D54C4" w:rsidRPr="000D54C4" w:rsidRDefault="00C1040B"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i/>
          <w:color w:val="002033"/>
          <w:sz w:val="28"/>
          <w:szCs w:val="28"/>
          <w:bdr w:val="none" w:sz="0" w:space="0" w:color="auto" w:frame="1"/>
          <w:lang w:eastAsia="ru-RU"/>
        </w:rPr>
      </w:pPr>
      <w:r w:rsidRPr="005A0A24">
        <w:rPr>
          <w:b/>
          <w:i/>
          <w:color w:val="002033"/>
          <w:sz w:val="28"/>
          <w:szCs w:val="28"/>
          <w:bdr w:val="none" w:sz="0" w:space="0" w:color="auto" w:frame="1"/>
          <w:lang w:eastAsia="ru-RU"/>
        </w:rPr>
        <w:t>O</w:t>
      </w:r>
      <w:r w:rsidR="000D54C4" w:rsidRPr="005A0A24">
        <w:rPr>
          <w:b/>
          <w:i/>
          <w:color w:val="002033"/>
          <w:sz w:val="28"/>
          <w:szCs w:val="28"/>
          <w:bdr w:val="none" w:sz="0" w:space="0" w:color="auto" w:frame="1"/>
          <w:lang w:eastAsia="ru-RU"/>
        </w:rPr>
        <w:t>bjectives:</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 to provide up-to-date information about the patterns of growth and development of the child's body, to form the skills necessary for future teachers to protect and strengthen the health of students.</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 to acquaint students with the physiological foundations of the educational process;</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 teach the application of acquired knowledge and skills in the organization of the educational process</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i/>
          <w:color w:val="002033"/>
          <w:sz w:val="28"/>
          <w:szCs w:val="28"/>
          <w:bdr w:val="none" w:sz="0" w:space="0" w:color="auto" w:frame="1"/>
          <w:lang w:eastAsia="ru-RU"/>
        </w:rPr>
      </w:pPr>
      <w:r w:rsidRPr="005A0A24">
        <w:rPr>
          <w:b/>
          <w:i/>
          <w:color w:val="002033"/>
          <w:sz w:val="28"/>
          <w:szCs w:val="28"/>
          <w:bdr w:val="none" w:sz="0" w:space="0" w:color="auto" w:frame="1"/>
          <w:lang w:eastAsia="ru-RU"/>
        </w:rPr>
        <w:t>Course objectives:</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 to provide knowledge about the morphological and physiological features of the development of the body of children at different stages of ontogenesis, possible functional disorders and their correction;</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 to teach the application of the acquired knowledge and skills in the organization of the educational process;</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lastRenderedPageBreak/>
        <w:t>• to familiarize students with the role of anatomy, physiology and hygiene in the process of professional and pedagogical activity in modern times</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 to form knowledge about patterns that are important for strengthening children's health and maintaining their high efficiency in various types of activities</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bdr w:val="none" w:sz="0" w:space="0" w:color="auto" w:frame="1"/>
          <w:lang w:eastAsia="ru-RU"/>
        </w:rPr>
      </w:pPr>
      <w:r w:rsidRPr="005A0A24">
        <w:rPr>
          <w:color w:val="002033"/>
          <w:sz w:val="28"/>
          <w:szCs w:val="28"/>
          <w:bdr w:val="none" w:sz="0" w:space="0" w:color="auto" w:frame="1"/>
          <w:lang w:eastAsia="ru-RU"/>
        </w:rPr>
        <w:t>• to form knowledge about the mechanisms of realization of physiological and psychophysiological processes in different periods of development of the human body</w:t>
      </w:r>
    </w:p>
    <w:p w:rsidR="000D54C4" w:rsidRPr="000D54C4" w:rsidRDefault="000D54C4"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lang w:eastAsia="ru-RU"/>
        </w:rPr>
      </w:pPr>
      <w:r w:rsidRPr="005A0A24">
        <w:rPr>
          <w:color w:val="002033"/>
          <w:sz w:val="28"/>
          <w:szCs w:val="28"/>
          <w:bdr w:val="none" w:sz="0" w:space="0" w:color="auto" w:frame="1"/>
          <w:lang w:eastAsia="ru-RU"/>
        </w:rPr>
        <w:t>• to foster professional responsibility for the health of the younger generation in teaching activities in the conditions of school and preschool education.</w:t>
      </w:r>
    </w:p>
    <w:p w:rsidR="0031252B" w:rsidRPr="005A0A24" w:rsidRDefault="007C3C7D" w:rsidP="005A0A24">
      <w:pPr>
        <w:pStyle w:val="HTML"/>
        <w:spacing w:line="360" w:lineRule="auto"/>
        <w:jc w:val="both"/>
        <w:rPr>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b/>
          <w:color w:val="002033"/>
          <w:sz w:val="28"/>
          <w:szCs w:val="28"/>
          <w:bdr w:val="none" w:sz="0" w:space="0" w:color="auto" w:frame="1"/>
          <w:lang w:val="en-US"/>
        </w:rPr>
        <w:t>Objectives of mastering the discipline</w:t>
      </w:r>
      <w:r w:rsidR="0031252B" w:rsidRPr="005A0A24">
        <w:rPr>
          <w:rStyle w:val="translation-word"/>
          <w:rFonts w:ascii="Times New Roman" w:hAnsi="Times New Roman" w:cs="Times New Roman"/>
          <w:b/>
          <w:color w:val="002033"/>
          <w:sz w:val="28"/>
          <w:szCs w:val="28"/>
          <w:bdr w:val="none" w:sz="0" w:space="0" w:color="auto" w:frame="1"/>
          <w:lang w:val="en-US"/>
        </w:rPr>
        <w:t xml:space="preserve"> </w:t>
      </w:r>
      <w:r w:rsidR="0031252B" w:rsidRPr="005A0A24">
        <w:rPr>
          <w:rFonts w:ascii="Times New Roman" w:hAnsi="Times New Roman" w:cs="Times New Roman"/>
          <w:color w:val="002033"/>
          <w:sz w:val="28"/>
          <w:szCs w:val="28"/>
          <w:bdr w:val="none" w:sz="0" w:space="0" w:color="auto" w:frame="1"/>
          <w:lang w:val="en-US"/>
        </w:rPr>
        <w:t>are the formation of knowledge on human anatomy and topographic anatomy, both of the organism as a whole and of individual organs and systems based on modern achievements; the ability to use the knowledge gained in the subsequent study of other fundamental disciplines, as well as in future professional activities.</w:t>
      </w:r>
    </w:p>
    <w:p w:rsidR="0031252B" w:rsidRPr="005A0A24" w:rsidRDefault="0031252B"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b/>
          <w:color w:val="002033"/>
          <w:sz w:val="28"/>
          <w:szCs w:val="28"/>
          <w:bdr w:val="none" w:sz="0" w:space="0" w:color="auto" w:frame="1"/>
          <w:lang w:eastAsia="ru-RU"/>
        </w:rPr>
      </w:pPr>
      <w:r w:rsidRPr="005A0A24">
        <w:rPr>
          <w:b/>
          <w:color w:val="002033"/>
          <w:sz w:val="28"/>
          <w:szCs w:val="28"/>
          <w:bdr w:val="none" w:sz="0" w:space="0" w:color="auto" w:frame="1"/>
          <w:lang w:eastAsia="ru-RU"/>
        </w:rPr>
        <w:t xml:space="preserve">The place of the discipline in the structure of the main educational </w:t>
      </w:r>
      <w:proofErr w:type="spellStart"/>
      <w:r w:rsidRPr="005A0A24">
        <w:rPr>
          <w:b/>
          <w:color w:val="002033"/>
          <w:sz w:val="28"/>
          <w:szCs w:val="28"/>
          <w:bdr w:val="none" w:sz="0" w:space="0" w:color="auto" w:frame="1"/>
          <w:lang w:eastAsia="ru-RU"/>
        </w:rPr>
        <w:t>programme</w:t>
      </w:r>
      <w:proofErr w:type="spellEnd"/>
      <w:r w:rsidRPr="005A0A24">
        <w:rPr>
          <w:b/>
          <w:color w:val="002033"/>
          <w:sz w:val="28"/>
          <w:szCs w:val="28"/>
          <w:bdr w:val="none" w:sz="0" w:space="0" w:color="auto" w:frame="1"/>
          <w:lang w:eastAsia="ru-RU"/>
        </w:rPr>
        <w:t xml:space="preserve"> of higher professional education</w:t>
      </w:r>
    </w:p>
    <w:p w:rsidR="0031252B" w:rsidRPr="005A0A24" w:rsidRDefault="0031252B"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lang w:eastAsia="ru-RU"/>
        </w:rPr>
      </w:pPr>
      <w:r w:rsidRPr="005A0A24">
        <w:rPr>
          <w:color w:val="002033"/>
          <w:sz w:val="28"/>
          <w:szCs w:val="28"/>
          <w:lang w:eastAsia="ru-RU"/>
        </w:rPr>
        <w:t>This academic discipline is included in the section "C</w:t>
      </w:r>
      <w:proofErr w:type="gramStart"/>
      <w:r w:rsidRPr="005A0A24">
        <w:rPr>
          <w:color w:val="002033"/>
          <w:sz w:val="28"/>
          <w:szCs w:val="28"/>
          <w:lang w:eastAsia="ru-RU"/>
        </w:rPr>
        <w:t>2.B.</w:t>
      </w:r>
      <w:proofErr w:type="gramEnd"/>
      <w:r w:rsidRPr="005A0A24">
        <w:rPr>
          <w:color w:val="002033"/>
          <w:sz w:val="28"/>
          <w:szCs w:val="28"/>
          <w:lang w:eastAsia="ru-RU"/>
        </w:rPr>
        <w:t>6 Mathematical and natural science" of the main educational program 060101.65 case and belongs to the basic (general professional) part. It is mastered in 1, 2 courses, 1, 2, 3 semesters.</w:t>
      </w:r>
    </w:p>
    <w:p w:rsidR="0031252B" w:rsidRPr="0031252B" w:rsidRDefault="0031252B" w:rsidP="005A0A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2033"/>
          <w:sz w:val="28"/>
          <w:szCs w:val="28"/>
          <w:lang w:eastAsia="ru-RU"/>
        </w:rPr>
      </w:pPr>
      <w:r w:rsidRPr="005A0A24">
        <w:rPr>
          <w:color w:val="002033"/>
          <w:sz w:val="28"/>
          <w:szCs w:val="28"/>
          <w:lang w:eastAsia="ru-RU"/>
        </w:rPr>
        <w:t>To master the discipline, students use the knowledge, activities obtained during the study of the school course "Biology. A man." The development of "Anatomy" is a precursor to the study of such disciplines as: "Fundamentals of m</w:t>
      </w:r>
      <w:r w:rsidR="008147C7">
        <w:rPr>
          <w:color w:val="002033"/>
          <w:sz w:val="28"/>
          <w:szCs w:val="28"/>
          <w:lang w:eastAsia="ru-RU"/>
        </w:rPr>
        <w:t xml:space="preserve">edical knowledge", "Civil </w:t>
      </w:r>
      <w:proofErr w:type="spellStart"/>
      <w:r w:rsidR="008147C7">
        <w:rPr>
          <w:color w:val="002033"/>
          <w:sz w:val="28"/>
          <w:szCs w:val="28"/>
          <w:lang w:eastAsia="ru-RU"/>
        </w:rPr>
        <w:t>Defenс</w:t>
      </w:r>
      <w:r w:rsidRPr="005A0A24">
        <w:rPr>
          <w:color w:val="002033"/>
          <w:sz w:val="28"/>
          <w:szCs w:val="28"/>
          <w:lang w:eastAsia="ru-RU"/>
        </w:rPr>
        <w:t>e</w:t>
      </w:r>
      <w:proofErr w:type="spellEnd"/>
      <w:r w:rsidRPr="005A0A24">
        <w:rPr>
          <w:color w:val="002033"/>
          <w:sz w:val="28"/>
          <w:szCs w:val="28"/>
          <w:lang w:eastAsia="ru-RU"/>
        </w:rPr>
        <w:t xml:space="preserve"> and first aid", "Life safety", "Passport of health of schoolchildren", "General and age psychology", "Pedagogy", methods of teaching the main specialty.</w:t>
      </w:r>
    </w:p>
    <w:p w:rsidR="0031252B" w:rsidRPr="005A0A24" w:rsidRDefault="0031252B" w:rsidP="005A0A24">
      <w:pPr>
        <w:pStyle w:val="HTML"/>
        <w:spacing w:line="360" w:lineRule="auto"/>
        <w:jc w:val="both"/>
        <w:rPr>
          <w:rStyle w:val="translation-word"/>
          <w:rFonts w:ascii="Times New Roman" w:hAnsi="Times New Roman" w:cs="Times New Roman"/>
          <w:b/>
          <w:color w:val="002033"/>
          <w:sz w:val="28"/>
          <w:szCs w:val="28"/>
          <w:bdr w:val="none" w:sz="0" w:space="0" w:color="auto" w:frame="1"/>
          <w:lang w:val="az-Latn-AZ"/>
        </w:rPr>
      </w:pPr>
      <w:r w:rsidRPr="005A0A24">
        <w:rPr>
          <w:rStyle w:val="translation-word"/>
          <w:rFonts w:ascii="Times New Roman" w:hAnsi="Times New Roman" w:cs="Times New Roman"/>
          <w:b/>
          <w:color w:val="002033"/>
          <w:sz w:val="28"/>
          <w:szCs w:val="28"/>
          <w:bdr w:val="none" w:sz="0" w:space="0" w:color="auto" w:frame="1"/>
          <w:lang w:val="az-Latn-AZ"/>
        </w:rPr>
        <w:t>As a result of mastering the discipline, the student:</w:t>
      </w:r>
    </w:p>
    <w:p w:rsidR="0031252B" w:rsidRPr="005A0A24" w:rsidRDefault="0031252B" w:rsidP="005A0A24">
      <w:pPr>
        <w:pStyle w:val="HTML"/>
        <w:spacing w:line="360" w:lineRule="auto"/>
        <w:jc w:val="both"/>
        <w:rPr>
          <w:rStyle w:val="translation-word"/>
          <w:rFonts w:ascii="Times New Roman" w:hAnsi="Times New Roman" w:cs="Times New Roman"/>
          <w:b/>
          <w:i/>
          <w:color w:val="002033"/>
          <w:sz w:val="28"/>
          <w:szCs w:val="28"/>
          <w:bdr w:val="none" w:sz="0" w:space="0" w:color="auto" w:frame="1"/>
          <w:lang w:val="az-Latn-AZ"/>
        </w:rPr>
      </w:pPr>
      <w:r w:rsidRPr="005A0A24">
        <w:rPr>
          <w:rStyle w:val="translation-word"/>
          <w:rFonts w:ascii="Times New Roman" w:hAnsi="Times New Roman" w:cs="Times New Roman"/>
          <w:b/>
          <w:i/>
          <w:color w:val="002033"/>
          <w:sz w:val="28"/>
          <w:szCs w:val="28"/>
          <w:bdr w:val="none" w:sz="0" w:space="0" w:color="auto" w:frame="1"/>
          <w:lang w:val="az-Latn-AZ"/>
        </w:rPr>
        <w:t>must know;</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b/>
          <w:color w:val="002033"/>
          <w:sz w:val="28"/>
          <w:szCs w:val="28"/>
          <w:bdr w:val="none" w:sz="0" w:space="0" w:color="auto" w:frame="1"/>
          <w:lang w:val="az-Latn-AZ"/>
        </w:rPr>
        <w:t xml:space="preserve">• </w:t>
      </w:r>
      <w:r w:rsidRPr="005A0A24">
        <w:rPr>
          <w:rStyle w:val="translation-word"/>
          <w:rFonts w:ascii="Times New Roman" w:hAnsi="Times New Roman" w:cs="Times New Roman"/>
          <w:color w:val="002033"/>
          <w:sz w:val="28"/>
          <w:szCs w:val="28"/>
          <w:bdr w:val="none" w:sz="0" w:space="0" w:color="auto" w:frame="1"/>
          <w:lang w:val="az-Latn-AZ"/>
        </w:rPr>
        <w:t>the basic provisions and terminology of human anatomy, physiology and hygiene;</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basic patterns of growth and development of the human body;</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structure and functions of organ systems of a healthy person;</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physiological characteristics of the main life processes of the human body;</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lastRenderedPageBreak/>
        <w:t>• age-related anatomical and physiological features of children;</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the influence of the processes of physiological maturation and development of the child on his physical and mental performance, behavior;</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basics of children's hygiene;</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hygienic norms, requirements and rules for the preservation and promotion of health at various stages of ontogenesis;</w:t>
      </w:r>
    </w:p>
    <w:p w:rsidR="007C3C7D"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basics of prevention of infectious diseases;</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Methods for determining the physical development and physical performance of schoolchildren;</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methods of studying the mental performance of schoolchildren;</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the biological nature and integrity of the human body as a self-regulating system;</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principles and mechanisms of regulation of basic vital functions and homeostasis systems;</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methods of hygienic assessment of the child's environment, hygienic foundations of the organization of the daily routine, educational process.</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the applied significance of human anatomy for subsequent training and, in the future, for professional activity.</w:t>
      </w:r>
    </w:p>
    <w:p w:rsidR="0031252B" w:rsidRPr="005A0A24" w:rsidRDefault="0031252B" w:rsidP="005A0A24">
      <w:pPr>
        <w:pStyle w:val="HTML"/>
        <w:spacing w:line="360" w:lineRule="auto"/>
        <w:jc w:val="both"/>
        <w:rPr>
          <w:rStyle w:val="translation-word"/>
          <w:rFonts w:ascii="Times New Roman" w:hAnsi="Times New Roman" w:cs="Times New Roman"/>
          <w:b/>
          <w:i/>
          <w:color w:val="002033"/>
          <w:sz w:val="28"/>
          <w:szCs w:val="28"/>
          <w:bdr w:val="none" w:sz="0" w:space="0" w:color="auto" w:frame="1"/>
          <w:lang w:val="az-Latn-AZ"/>
        </w:rPr>
      </w:pPr>
      <w:r w:rsidRPr="005A0A24">
        <w:rPr>
          <w:rStyle w:val="translation-word"/>
          <w:rFonts w:ascii="Times New Roman" w:hAnsi="Times New Roman" w:cs="Times New Roman"/>
          <w:b/>
          <w:i/>
          <w:color w:val="002033"/>
          <w:sz w:val="28"/>
          <w:szCs w:val="28"/>
          <w:bdr w:val="none" w:sz="0" w:space="0" w:color="auto" w:frame="1"/>
          <w:lang w:val="az-Latn-AZ"/>
        </w:rPr>
        <w:t>must be able to;</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determine the topographic location and structure of organs and body parts;</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apply knowledge of anatomy, physiology and hygiene in the study of professional modules and in professional activities;</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evaluate environmental factors in terms of their impact on the functioning and development of the human body in childhood;</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to carry out measures for the prevention of diseases of children under the guidance of a medical professional;</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ensure compliance with hygienic requirements in the group, when organizing the training and upbringing of preschoolers.</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use the acquired knowledge, skills and abilities in the organization of educational classes and events;</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definition of goals and objectives, lesson planning</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lastRenderedPageBreak/>
        <w:t>• determine the criteria for children's readiness for systematic schooling;</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to provide a hygienic assessment of the child's environment, school hours, lesson schedules, organization and conduct of lessons and extracurricular activities in educational institutions;</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determine physical and mental performance;</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diagnose the onset of fatigue;</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carry out activities aimed at maintaining high performance in various types of activities.</w:t>
      </w:r>
    </w:p>
    <w:p w:rsidR="0031252B" w:rsidRPr="005A0A24" w:rsidRDefault="0031252B" w:rsidP="005A0A24">
      <w:pPr>
        <w:pStyle w:val="HTML"/>
        <w:spacing w:line="360" w:lineRule="auto"/>
        <w:jc w:val="both"/>
        <w:rPr>
          <w:rStyle w:val="translation-word"/>
          <w:rFonts w:ascii="Times New Roman" w:hAnsi="Times New Roman" w:cs="Times New Roman"/>
          <w:b/>
          <w:i/>
          <w:color w:val="002033"/>
          <w:sz w:val="28"/>
          <w:szCs w:val="28"/>
          <w:bdr w:val="none" w:sz="0" w:space="0" w:color="auto" w:frame="1"/>
          <w:lang w:val="az-Latn-AZ"/>
        </w:rPr>
      </w:pPr>
      <w:r w:rsidRPr="005A0A24">
        <w:rPr>
          <w:rStyle w:val="translation-word"/>
          <w:rFonts w:ascii="Times New Roman" w:hAnsi="Times New Roman" w:cs="Times New Roman"/>
          <w:b/>
          <w:i/>
          <w:color w:val="002033"/>
          <w:sz w:val="28"/>
          <w:szCs w:val="28"/>
          <w:bdr w:val="none" w:sz="0" w:space="0" w:color="auto" w:frame="1"/>
          <w:lang w:val="az-Latn-AZ"/>
        </w:rPr>
        <w:t>must demonstrate the ability and willingness:</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apply the acquired knowledge in practice.</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on the formation of the principles of a healthy lifestyle in children and adolescents.</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 on the use of physiological methods in research.</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r w:rsidRPr="005A0A24">
        <w:rPr>
          <w:rStyle w:val="translation-word"/>
          <w:rFonts w:ascii="Times New Roman" w:hAnsi="Times New Roman" w:cs="Times New Roman"/>
          <w:color w:val="002033"/>
          <w:sz w:val="28"/>
          <w:szCs w:val="28"/>
          <w:bdr w:val="none" w:sz="0" w:space="0" w:color="auto" w:frame="1"/>
          <w:lang w:val="az-Latn-AZ"/>
        </w:rPr>
        <w:t>In the process of mastering the discipline, students must demonstrate skills and desire, form the principles of a healthy lifestyle and general competencies in children and adolescents</w:t>
      </w:r>
      <w:r w:rsidRPr="005A0A24">
        <w:rPr>
          <w:rStyle w:val="translation-word"/>
          <w:rFonts w:ascii="Times New Roman" w:hAnsi="Times New Roman" w:cs="Times New Roman"/>
          <w:color w:val="002033"/>
          <w:sz w:val="28"/>
          <w:szCs w:val="28"/>
          <w:bdr w:val="none" w:sz="0" w:space="0" w:color="auto" w:frame="1"/>
          <w:lang w:val="en-US"/>
        </w:rPr>
        <w:t xml:space="preserve"> (teenagers) </w:t>
      </w:r>
      <w:r w:rsidRPr="005A0A24">
        <w:rPr>
          <w:rStyle w:val="translation-word"/>
          <w:rFonts w:ascii="Times New Roman" w:hAnsi="Times New Roman" w:cs="Times New Roman"/>
          <w:color w:val="002033"/>
          <w:sz w:val="28"/>
          <w:szCs w:val="28"/>
          <w:bdr w:val="none" w:sz="0" w:space="0" w:color="auto" w:frame="1"/>
          <w:lang w:val="az-Latn-AZ"/>
        </w:rPr>
        <w:t>.</w:t>
      </w:r>
    </w:p>
    <w:p w:rsidR="0031252B" w:rsidRPr="005A0A24" w:rsidRDefault="0031252B" w:rsidP="005A0A24">
      <w:pPr>
        <w:pStyle w:val="HTML"/>
        <w:spacing w:line="360" w:lineRule="auto"/>
        <w:jc w:val="both"/>
        <w:rPr>
          <w:rStyle w:val="translation-word"/>
          <w:rFonts w:ascii="Times New Roman" w:hAnsi="Times New Roman" w:cs="Times New Roman"/>
          <w:color w:val="002033"/>
          <w:sz w:val="28"/>
          <w:szCs w:val="28"/>
          <w:bdr w:val="none" w:sz="0" w:space="0" w:color="auto" w:frame="1"/>
          <w:lang w:val="az-Latn-AZ"/>
        </w:rPr>
      </w:pPr>
    </w:p>
    <w:p w:rsidR="008147C7" w:rsidRPr="005A0A24" w:rsidRDefault="0031252B" w:rsidP="008147C7">
      <w:pPr>
        <w:pStyle w:val="HTML"/>
        <w:spacing w:line="360" w:lineRule="auto"/>
        <w:jc w:val="both"/>
        <w:rPr>
          <w:rStyle w:val="translation-word"/>
          <w:rFonts w:ascii="Times New Roman" w:hAnsi="Times New Roman" w:cs="Times New Roman"/>
          <w:b/>
          <w:color w:val="002033"/>
          <w:sz w:val="28"/>
          <w:szCs w:val="28"/>
          <w:bdr w:val="none" w:sz="0" w:space="0" w:color="auto" w:frame="1"/>
          <w:lang w:val="en-US"/>
        </w:rPr>
      </w:pPr>
      <w:r w:rsidRPr="005A0A24">
        <w:rPr>
          <w:rStyle w:val="translation-word"/>
          <w:rFonts w:ascii="Times New Roman" w:hAnsi="Times New Roman" w:cs="Times New Roman"/>
          <w:b/>
          <w:color w:val="002033"/>
          <w:sz w:val="28"/>
          <w:szCs w:val="28"/>
          <w:bdr w:val="none" w:sz="0" w:space="0" w:color="auto" w:frame="1"/>
          <w:lang w:val="en-US"/>
        </w:rPr>
        <w:t>Distribution of academic load</w:t>
      </w:r>
      <w:r w:rsidR="008147C7" w:rsidRPr="008147C7">
        <w:rPr>
          <w:rStyle w:val="translation-word"/>
          <w:rFonts w:ascii="Times New Roman" w:hAnsi="Times New Roman" w:cs="Times New Roman"/>
          <w:b/>
          <w:color w:val="002033"/>
          <w:sz w:val="28"/>
          <w:szCs w:val="28"/>
          <w:bdr w:val="none" w:sz="0" w:space="0" w:color="auto" w:frame="1"/>
          <w:lang w:val="en-US"/>
        </w:rPr>
        <w:t>-</w:t>
      </w:r>
      <w:r w:rsidR="008147C7">
        <w:rPr>
          <w:rStyle w:val="translation-word"/>
          <w:rFonts w:ascii="Times New Roman" w:hAnsi="Times New Roman" w:cs="Times New Roman"/>
          <w:b/>
          <w:color w:val="002033"/>
          <w:sz w:val="28"/>
          <w:szCs w:val="28"/>
          <w:bdr w:val="none" w:sz="0" w:space="0" w:color="auto" w:frame="1"/>
          <w:lang w:val="en-US"/>
        </w:rPr>
        <w:t xml:space="preserve"> </w:t>
      </w:r>
      <w:r w:rsidR="008147C7" w:rsidRPr="005A0A24">
        <w:rPr>
          <w:rStyle w:val="translation-word"/>
          <w:rFonts w:ascii="Times New Roman" w:hAnsi="Times New Roman" w:cs="Times New Roman"/>
          <w:b/>
          <w:color w:val="002033"/>
          <w:sz w:val="28"/>
          <w:szCs w:val="28"/>
          <w:bdr w:val="none" w:sz="0" w:space="0" w:color="auto" w:frame="1"/>
          <w:lang w:val="en-US"/>
        </w:rPr>
        <w:t>Distribution of topics by hour</w:t>
      </w:r>
    </w:p>
    <w:p w:rsidR="0031252B" w:rsidRPr="008147C7" w:rsidRDefault="0031252B" w:rsidP="005A0A24">
      <w:pPr>
        <w:pStyle w:val="HTML"/>
        <w:spacing w:line="360" w:lineRule="auto"/>
        <w:ind w:left="708"/>
        <w:jc w:val="both"/>
        <w:rPr>
          <w:rStyle w:val="translation-word"/>
          <w:rFonts w:ascii="Times New Roman" w:hAnsi="Times New Roman" w:cs="Times New Roman"/>
          <w:b/>
          <w:color w:val="002033"/>
          <w:sz w:val="28"/>
          <w:szCs w:val="28"/>
          <w:bdr w:val="none" w:sz="0" w:space="0" w:color="auto" w:frame="1"/>
          <w:lang w:val="en-US"/>
        </w:rPr>
      </w:pPr>
    </w:p>
    <w:p w:rsidR="00E52627" w:rsidRPr="005A0A24" w:rsidRDefault="00E52627" w:rsidP="005A0A24">
      <w:pPr>
        <w:pStyle w:val="HTML"/>
        <w:spacing w:line="360" w:lineRule="auto"/>
        <w:ind w:left="708"/>
        <w:jc w:val="both"/>
        <w:rPr>
          <w:rStyle w:val="translation-word"/>
          <w:rFonts w:ascii="Times New Roman" w:hAnsi="Times New Roman" w:cs="Times New Roman"/>
          <w:b/>
          <w:color w:val="002033"/>
          <w:sz w:val="28"/>
          <w:szCs w:val="28"/>
          <w:bdr w:val="none" w:sz="0" w:space="0" w:color="auto" w:frame="1"/>
          <w:lang w:val="en-US"/>
        </w:rPr>
      </w:pPr>
    </w:p>
    <w:p w:rsidR="00E52627" w:rsidRPr="005A0A24" w:rsidRDefault="00E52627" w:rsidP="005A0A24">
      <w:pPr>
        <w:tabs>
          <w:tab w:val="left" w:pos="7520"/>
        </w:tabs>
        <w:spacing w:line="360" w:lineRule="auto"/>
        <w:ind w:firstLine="426"/>
        <w:jc w:val="both"/>
        <w:rPr>
          <w:b/>
          <w:bCs/>
          <w:sz w:val="28"/>
          <w:szCs w:val="28"/>
        </w:rPr>
      </w:pPr>
    </w:p>
    <w:tbl>
      <w:tblPr>
        <w:tblStyle w:val="a3"/>
        <w:tblW w:w="0" w:type="auto"/>
        <w:tblLook w:val="04A0" w:firstRow="1" w:lastRow="0" w:firstColumn="1" w:lastColumn="0" w:noHBand="0" w:noVBand="1"/>
      </w:tblPr>
      <w:tblGrid>
        <w:gridCol w:w="1044"/>
        <w:gridCol w:w="1085"/>
        <w:gridCol w:w="2168"/>
        <w:gridCol w:w="2659"/>
        <w:gridCol w:w="2389"/>
      </w:tblGrid>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b/>
              </w:rPr>
            </w:pPr>
            <w:r w:rsidRPr="008566A3">
              <w:rPr>
                <w:b/>
              </w:rPr>
              <w:t>WEEK</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b/>
              </w:rPr>
            </w:pPr>
            <w:r w:rsidRPr="008566A3">
              <w:rPr>
                <w:b/>
              </w:rPr>
              <w:t>HOURS</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b/>
              </w:rPr>
            </w:pPr>
            <w:r w:rsidRPr="008566A3">
              <w:rPr>
                <w:b/>
              </w:rPr>
              <w:t>THEME</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b/>
                <w:lang w:val="az-Latn-AZ"/>
              </w:rPr>
            </w:pPr>
            <w:r w:rsidRPr="008566A3">
              <w:rPr>
                <w:b/>
                <w:lang w:val="az-Latn-AZ"/>
              </w:rPr>
              <w:t>THEMATIC SECTIONS</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b/>
              </w:rPr>
            </w:pPr>
            <w:r w:rsidRPr="008566A3">
              <w:rPr>
                <w:b/>
              </w:rPr>
              <w:t>LEARNING OUTCOMES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1</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proofErr w:type="spellStart"/>
            <w:r w:rsidRPr="008566A3">
              <w:t>Paediatric</w:t>
            </w:r>
            <w:proofErr w:type="spellEnd"/>
            <w:r w:rsidRPr="008566A3">
              <w:t xml:space="preserve"> anatomy, physiology and hygiene</w:t>
            </w:r>
            <w:proofErr w:type="gramStart"/>
            <w:r w:rsidRPr="008566A3">
              <w:t>. .</w:t>
            </w:r>
            <w:proofErr w:type="gramEnd"/>
            <w:r w:rsidRPr="008566A3">
              <w:t xml:space="preserve"> Introduction.</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The subject of paediatric anatomy, physiology and hygiene</w:t>
            </w:r>
            <w:r w:rsidRPr="008566A3">
              <w:t>;</w:t>
            </w:r>
            <w:r w:rsidRPr="008566A3">
              <w:rPr>
                <w:lang w:val="az-Latn-AZ"/>
              </w:rPr>
              <w:t xml:space="preserve"> its objectives, relationship with biological and pedagogical sciences and brief history of development.</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Students study the subject of paediatric anatomy, physiology and hygiene; its objectives, its relationship to biological and pedagogical sciences, and a brief history of development.</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2</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General patterns of growth and development.</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147C7" w:rsidRPr="008566A3" w:rsidRDefault="008147C7" w:rsidP="00B616E8">
            <w:pPr>
              <w:shd w:val="clear" w:color="auto" w:fill="FFFFFF" w:themeFill="background1"/>
              <w:ind w:left="18" w:right="54"/>
            </w:pPr>
            <w:r w:rsidRPr="008566A3">
              <w:t xml:space="preserve">General regularities </w:t>
            </w:r>
            <w:r w:rsidRPr="008566A3">
              <w:rPr>
                <w:lang w:val="az-Latn-AZ"/>
              </w:rPr>
              <w:t xml:space="preserve">of growth and individual development of children's organism. Age indicators of </w:t>
            </w:r>
            <w:r w:rsidRPr="008566A3">
              <w:rPr>
                <w:lang w:val="az-Latn-AZ"/>
              </w:rPr>
              <w:lastRenderedPageBreak/>
              <w:t>physical development. Acceleration. Periods of development of the child's organs. Age stages of childhood. Growth rate and factors influencing it.</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147C7" w:rsidRPr="008566A3" w:rsidRDefault="008147C7" w:rsidP="00B616E8">
            <w:pPr>
              <w:shd w:val="clear" w:color="auto" w:fill="FFFFFF" w:themeFill="background1"/>
              <w:ind w:right="54"/>
              <w:rPr>
                <w:lang w:val="az-Latn-AZ"/>
              </w:rPr>
            </w:pPr>
            <w:r w:rsidRPr="008566A3">
              <w:rPr>
                <w:lang w:val="az-Latn-AZ"/>
              </w:rPr>
              <w:lastRenderedPageBreak/>
              <w:t xml:space="preserve">Students analyse patterns of growth and individual development of the child's body. They </w:t>
            </w:r>
            <w:r w:rsidRPr="008566A3">
              <w:rPr>
                <w:lang w:val="az-Latn-AZ"/>
              </w:rPr>
              <w:lastRenderedPageBreak/>
              <w:t>analyse and draw conclusions about age-related indicators of physical development. They study the periods of development of a child's organs, the age stages of childhood, growth rates and factors affecting them.</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lastRenderedPageBreak/>
              <w:t>3</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The cell as a unit.</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Structure, composition, basic functions of the cell, its aging. Cytoplasm and its organelles. Cell division.</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ind w:left="18"/>
            </w:pPr>
            <w:r w:rsidRPr="008566A3">
              <w:t>Students study cell structure, composition, basic functions, aging, cytoplasm and organelles, cell division, and draw conclusions from an anatomical atlas and videos.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4</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Tissues.</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147C7" w:rsidRPr="008566A3" w:rsidRDefault="008147C7" w:rsidP="00B616E8">
            <w:pPr>
              <w:shd w:val="clear" w:color="auto" w:fill="FFFFFF" w:themeFill="background1"/>
              <w:ind w:right="55"/>
              <w:rPr>
                <w:lang w:val="az-Latn-AZ"/>
              </w:rPr>
            </w:pPr>
            <w:r w:rsidRPr="008566A3">
              <w:rPr>
                <w:lang w:val="az-Latn-AZ"/>
              </w:rPr>
              <w:t>General information about tissues. Structure, types, forms, functions and age</w:t>
            </w:r>
            <w:r>
              <w:rPr>
                <w:lang w:val="az-Latn-AZ"/>
              </w:rPr>
              <w:t>-related</w:t>
            </w:r>
            <w:r w:rsidRPr="008566A3">
              <w:rPr>
                <w:lang w:val="az-Latn-AZ"/>
              </w:rPr>
              <w:t xml:space="preserve"> features of epithelial, muscular, connective and nervous tissues.</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147C7" w:rsidRPr="008566A3" w:rsidRDefault="008147C7" w:rsidP="00B616E8">
            <w:pPr>
              <w:shd w:val="clear" w:color="auto" w:fill="FFFFFF" w:themeFill="background1"/>
              <w:ind w:right="55"/>
              <w:rPr>
                <w:lang w:val="az-Latn-AZ"/>
              </w:rPr>
            </w:pPr>
            <w:r w:rsidRPr="008566A3">
              <w:rPr>
                <w:lang w:val="az-Latn-AZ"/>
              </w:rPr>
              <w:t>Students learn general information about tissues; structure, types, forms, functions, and age-related features of epithelial, muscular, connective, and nervous tissue and differentiating them using an anatomical atlas.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5</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 xml:space="preserve">(4) </w:t>
            </w:r>
          </w:p>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tabs>
                <w:tab w:val="center" w:pos="561"/>
                <w:tab w:val="center" w:pos="2277"/>
              </w:tabs>
              <w:spacing w:after="55"/>
              <w:rPr>
                <w:lang w:val="az-Latn-AZ"/>
              </w:rPr>
            </w:pPr>
            <w:r w:rsidRPr="008566A3">
              <w:rPr>
                <w:lang w:val="az-Latn-AZ"/>
              </w:rPr>
              <w:t>Anatomo-physiological features of bones.</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Bones, their classification, composition, structure and main functions. Age</w:t>
            </w:r>
            <w:r>
              <w:rPr>
                <w:lang w:val="az-Latn-AZ"/>
              </w:rPr>
              <w:t>-related</w:t>
            </w:r>
            <w:r w:rsidRPr="008566A3">
              <w:rPr>
                <w:lang w:val="az-Latn-AZ"/>
              </w:rPr>
              <w:t xml:space="preserve"> feat</w:t>
            </w:r>
            <w:r>
              <w:rPr>
                <w:lang w:val="az-Latn-AZ"/>
              </w:rPr>
              <w:t>ures and growth of bones. Bone joints and their a</w:t>
            </w:r>
            <w:r w:rsidRPr="00F221E1">
              <w:rPr>
                <w:lang w:val="az-Latn-AZ"/>
              </w:rPr>
              <w:t>ge-related characteristics</w:t>
            </w:r>
            <w:r w:rsidRPr="008566A3">
              <w:rPr>
                <w:lang w:val="az-Latn-AZ"/>
              </w:rPr>
              <w:t>. Classification of joints.</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Students analyse bones, their classification, composition, structure and basic functions, age and growth of bones and study the classification of joints.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6</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Skeleton structure.</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F93E79" w:rsidRDefault="008147C7" w:rsidP="00B616E8">
            <w:pPr>
              <w:shd w:val="clear" w:color="auto" w:fill="FFFFFF" w:themeFill="background1"/>
            </w:pPr>
            <w:r w:rsidRPr="008566A3">
              <w:t xml:space="preserve">Human skeleton, its parts, age features. Skeleton of the head, trunk and </w:t>
            </w:r>
            <w:r w:rsidRPr="008566A3">
              <w:rPr>
                <w:lang w:val="az-Latn-AZ"/>
              </w:rPr>
              <w:t>limbs limbs</w:t>
            </w:r>
            <w:r>
              <w:t>. The thorax</w:t>
            </w:r>
            <w:r w:rsidRPr="008566A3">
              <w:t>. The structure, curvature, age</w:t>
            </w:r>
            <w:r>
              <w:t>-related</w:t>
            </w:r>
            <w:r w:rsidRPr="008566A3">
              <w:t xml:space="preserve"> features of the vertebral column. </w:t>
            </w:r>
            <w:r w:rsidRPr="00F93E79">
              <w:t xml:space="preserve">The </w:t>
            </w:r>
            <w:r w:rsidRPr="00F93E79">
              <w:lastRenderedPageBreak/>
              <w:t>concept of flat</w:t>
            </w:r>
            <w:r>
              <w:t xml:space="preserve"> </w:t>
            </w:r>
            <w:r w:rsidRPr="00F93E79">
              <w:t>feet and scoliosis.</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lastRenderedPageBreak/>
              <w:t>Students analyse the human skeleton, its parts, age related features with the help of skeleton-model and anatomical atlas.They study the skeleton of head, trunk and l</w:t>
            </w:r>
            <w:r>
              <w:rPr>
                <w:lang w:val="az-Latn-AZ"/>
              </w:rPr>
              <w:t xml:space="preserve">imbs, thorax, curvature and </w:t>
            </w:r>
            <w:r>
              <w:rPr>
                <w:lang w:val="az-Latn-AZ"/>
              </w:rPr>
              <w:lastRenderedPageBreak/>
              <w:t>age-</w:t>
            </w:r>
            <w:r w:rsidRPr="008566A3">
              <w:rPr>
                <w:lang w:val="az-Latn-AZ"/>
              </w:rPr>
              <w:t>related features of spine from anatomical atlas. They analyse the concept of flat</w:t>
            </w:r>
            <w:r>
              <w:rPr>
                <w:lang w:val="az-Latn-AZ"/>
              </w:rPr>
              <w:t xml:space="preserve"> </w:t>
            </w:r>
            <w:r w:rsidRPr="008566A3">
              <w:rPr>
                <w:lang w:val="az-Latn-AZ"/>
              </w:rPr>
              <w:t>feet and scoliosis.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lastRenderedPageBreak/>
              <w:t>7</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Muscular system.</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 xml:space="preserve">Structure, classification and functions of muscles. Skeletal muscles, diaphragm. </w:t>
            </w:r>
            <w:r w:rsidRPr="00F221E1">
              <w:rPr>
                <w:lang w:val="az-Latn-AZ"/>
              </w:rPr>
              <w:t xml:space="preserve">Age-related characteristics </w:t>
            </w:r>
            <w:r w:rsidRPr="008566A3">
              <w:rPr>
                <w:lang w:val="az-Latn-AZ"/>
              </w:rPr>
              <w:t>of muscles.</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Students are able to provide information on the structure, classification and function of muscles, skeletal muscles and the diaphragm.</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8</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 xml:space="preserve">(6) </w:t>
            </w:r>
          </w:p>
          <w:p w:rsidR="008147C7" w:rsidRPr="008566A3" w:rsidRDefault="008147C7" w:rsidP="00B616E8">
            <w:pPr>
              <w:shd w:val="clear" w:color="auto" w:fill="FFFFFF" w:themeFill="background1"/>
              <w:rPr>
                <w:lang w:val="az-Latn-AZ"/>
              </w:rPr>
            </w:pPr>
            <w:r w:rsidRPr="008566A3">
              <w:rPr>
                <w:lang w:val="az-Latn-AZ"/>
              </w:rPr>
              <w:t xml:space="preserve"> 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tabs>
                <w:tab w:val="center" w:pos="441"/>
                <w:tab w:val="center" w:pos="1490"/>
                <w:tab w:val="center" w:pos="2431"/>
              </w:tabs>
              <w:spacing w:after="33"/>
              <w:rPr>
                <w:lang w:val="az-Latn-AZ"/>
              </w:rPr>
            </w:pPr>
            <w:r w:rsidRPr="008566A3">
              <w:rPr>
                <w:lang w:val="az-Latn-AZ"/>
              </w:rPr>
              <w:t xml:space="preserve">Respiratory system: </w:t>
            </w:r>
          </w:p>
          <w:p w:rsidR="008147C7" w:rsidRPr="008566A3" w:rsidRDefault="008147C7" w:rsidP="00B616E8">
            <w:pPr>
              <w:shd w:val="clear" w:color="auto" w:fill="FFFFFF" w:themeFill="background1"/>
              <w:tabs>
                <w:tab w:val="center" w:pos="441"/>
                <w:tab w:val="center" w:pos="1490"/>
                <w:tab w:val="center" w:pos="2431"/>
              </w:tabs>
              <w:spacing w:after="33"/>
              <w:rPr>
                <w:lang w:val="az-Latn-AZ"/>
              </w:rPr>
            </w:pPr>
            <w:r w:rsidRPr="008566A3">
              <w:rPr>
                <w:lang w:val="az-Latn-AZ"/>
              </w:rPr>
              <w:t>Upper respiratory tract.</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The importance and role of the respiratory system in the human body. Organs of the respiratory system. External (pulmonary) and internal (tissue) respiration. Respiratory tract, topography, structure and functions.</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ind w:left="18"/>
            </w:pPr>
            <w:r w:rsidRPr="008566A3">
              <w:t xml:space="preserve">Students are able to explain the role of the respiratory system in the body and external (pulmonary), internal (tissue) respiration. They study the topography, structure and function of the respiratory tract on an anatomical atlas and a </w:t>
            </w:r>
            <w:r w:rsidRPr="008566A3">
              <w:rPr>
                <w:lang w:val="az-Latn-AZ"/>
              </w:rPr>
              <w:t>moulage</w:t>
            </w:r>
            <w:r w:rsidRPr="008566A3">
              <w:t>.</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9</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Lungs and pleura.</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Topography, structure and functions of the lungs and pleura. Hygiene of the respiratory system in children.</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Students analyse the topography, structure, function of the lungs and pleura on a moulage. They can give information about the hygiene of the respiratory system in children.</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10</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Functions of the respiratory system.</w:t>
            </w:r>
          </w:p>
          <w:p w:rsidR="008147C7" w:rsidRPr="008566A3" w:rsidRDefault="008147C7" w:rsidP="00B616E8">
            <w:pPr>
              <w:shd w:val="clear" w:color="auto" w:fill="FFFFFF" w:themeFill="background1"/>
              <w:rPr>
                <w:lang w:val="az-Latn-AZ"/>
              </w:rPr>
            </w:pP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Gas exchange in the lungs. Lung ventilation. Vital capacity of lungs. Breathing; types, individual and age</w:t>
            </w:r>
            <w:r>
              <w:rPr>
                <w:lang w:val="az-Latn-AZ"/>
              </w:rPr>
              <w:t>-related</w:t>
            </w:r>
            <w:r w:rsidRPr="008566A3">
              <w:rPr>
                <w:lang w:val="az-Latn-AZ"/>
              </w:rPr>
              <w:t xml:space="preserve"> features.</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Students study gas exchange in the lungs and lung ventilation. They can identify and analyse types of breathing, its individual and age-related characteristics.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11</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 xml:space="preserve">(4) </w:t>
            </w:r>
          </w:p>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Blood and lymphatic system.</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Properties and composition of blood; blood plasma and its form elements. Age-specific features of blood. Functions of blood. Blood groups.</w:t>
            </w:r>
          </w:p>
          <w:p w:rsidR="008147C7" w:rsidRPr="008566A3" w:rsidRDefault="008147C7" w:rsidP="00B616E8">
            <w:pPr>
              <w:shd w:val="clear" w:color="auto" w:fill="FFFFFF" w:themeFill="background1"/>
              <w:rPr>
                <w:lang w:val="az-Latn-AZ"/>
              </w:rPr>
            </w:pPr>
            <w:r w:rsidRPr="008566A3">
              <w:rPr>
                <w:lang w:val="az-Latn-AZ"/>
              </w:rPr>
              <w:t>Lymph its properties, composition and functions.</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 xml:space="preserve">Students study the properties, composition, functions and age-specific characteristics of blood, blood plasma and its constituent elements through diagrams and videos. </w:t>
            </w:r>
            <w:r w:rsidRPr="008566A3">
              <w:rPr>
                <w:lang w:val="az-Latn-AZ"/>
              </w:rPr>
              <w:lastRenderedPageBreak/>
              <w:t>Students analyse blood groups in detail.</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lastRenderedPageBreak/>
              <w:t>12</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Blood and lymphatic system.</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Properties and composition of blood; blood plasma and its for</w:t>
            </w:r>
            <w:r>
              <w:t>m elements. Age-specific</w:t>
            </w:r>
            <w:r w:rsidRPr="00812F8D">
              <w:t xml:space="preserve"> </w:t>
            </w:r>
            <w:r w:rsidRPr="00F93E79">
              <w:t>peculiarities</w:t>
            </w:r>
            <w:r w:rsidRPr="008566A3">
              <w:t xml:space="preserve"> of blood. Functions of blood. Blood groups.</w:t>
            </w:r>
          </w:p>
          <w:p w:rsidR="008147C7" w:rsidRPr="008566A3" w:rsidRDefault="008147C7" w:rsidP="00B616E8">
            <w:pPr>
              <w:shd w:val="clear" w:color="auto" w:fill="FFFFFF" w:themeFill="background1"/>
              <w:ind w:left="18"/>
            </w:pPr>
            <w:r w:rsidRPr="008566A3">
              <w:t>Lymph and its properties, composition and functions.</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Students explore the properties, composition, and functions of lymph from photo- and video materials.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13</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 xml:space="preserve">(6) </w:t>
            </w:r>
          </w:p>
          <w:p w:rsidR="008147C7" w:rsidRPr="008566A3" w:rsidRDefault="008147C7" w:rsidP="00B616E8">
            <w:pPr>
              <w:shd w:val="clear" w:color="auto" w:fill="FFFFFF" w:themeFill="background1"/>
              <w:rPr>
                <w:lang w:val="az-Latn-AZ"/>
              </w:rPr>
            </w:pPr>
          </w:p>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 xml:space="preserve">Cardiovascular system: </w:t>
            </w:r>
          </w:p>
          <w:p w:rsidR="008147C7" w:rsidRPr="008566A3" w:rsidRDefault="008147C7" w:rsidP="00B616E8">
            <w:pPr>
              <w:shd w:val="clear" w:color="auto" w:fill="FFFFFF" w:themeFill="background1"/>
            </w:pPr>
            <w:r w:rsidRPr="008566A3">
              <w:t>Heart.</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The importance and role of the cardiovascular sy</w:t>
            </w:r>
            <w:r>
              <w:rPr>
                <w:lang w:val="az-Latn-AZ"/>
              </w:rPr>
              <w:t>stem in the body.</w:t>
            </w:r>
            <w:r w:rsidRPr="00C2210E">
              <w:t xml:space="preserve"> </w:t>
            </w:r>
            <w:r>
              <w:rPr>
                <w:lang w:val="az-Latn-AZ"/>
              </w:rPr>
              <w:t>The structure of the heart</w:t>
            </w:r>
            <w:r w:rsidRPr="008566A3">
              <w:rPr>
                <w:lang w:val="az-Latn-AZ"/>
              </w:rPr>
              <w:t>; cardiac membranes, chambers and valves. Topography of the heart.</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Students analyse the importance and role of the cardiovascular system in the body, its structure; the cardiac membranes, chambers and valves. They study the topography of the heart both from an anatomical atlas and a moulage, and by sketching on the board.</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14</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Cardiovascular system; blood vessels.</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Blood vessels; classification, structure. Large and small blood circulation.The fetal blood circulation.</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 xml:space="preserve">Students study blood vessels, their classification and structure. They </w:t>
            </w:r>
            <w:proofErr w:type="spellStart"/>
            <w:r w:rsidRPr="008566A3">
              <w:t>analyse</w:t>
            </w:r>
            <w:proofErr w:type="spellEnd"/>
            <w:r w:rsidRPr="008566A3">
              <w:t xml:space="preserve"> the large and small blood circulation and the fetal circulation by diagramming them on the board.</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15</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tabs>
                <w:tab w:val="center" w:pos="649"/>
                <w:tab w:val="center" w:pos="2247"/>
              </w:tabs>
              <w:spacing w:after="42"/>
            </w:pPr>
            <w:r w:rsidRPr="008566A3">
              <w:t xml:space="preserve">Functions of the cardiovascular system. </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Cardiac activity. Heart tones. Pulse and blood pressure and their age-specific characteristics. Hygiene of cardiovascular system in children.</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Students study cardiac function, heart tone, and age-related characteristics of the heart. They are able to determine heart rate and blood pressure. They are able to analyse cardiovascular hygiene in children from photo- and video materials.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16</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147C7" w:rsidRPr="008566A3" w:rsidRDefault="008147C7" w:rsidP="00B616E8">
            <w:pPr>
              <w:shd w:val="clear" w:color="auto" w:fill="FFFFFF" w:themeFill="background1"/>
              <w:rPr>
                <w:lang w:val="az-Latn-AZ"/>
              </w:rPr>
            </w:pPr>
            <w:r w:rsidRPr="008566A3">
              <w:rPr>
                <w:lang w:val="az-Latn-AZ"/>
              </w:rPr>
              <w:t xml:space="preserve">(6) </w:t>
            </w:r>
          </w:p>
          <w:p w:rsidR="008147C7" w:rsidRPr="008566A3" w:rsidRDefault="008147C7" w:rsidP="00B616E8">
            <w:pPr>
              <w:shd w:val="clear" w:color="auto" w:fill="FFFFFF" w:themeFill="background1"/>
              <w:rPr>
                <w:lang w:val="az-Latn-AZ"/>
              </w:rPr>
            </w:pPr>
          </w:p>
          <w:p w:rsidR="008147C7" w:rsidRPr="008566A3" w:rsidRDefault="008147C7" w:rsidP="00B616E8">
            <w:pPr>
              <w:shd w:val="clear" w:color="auto" w:fill="FFFFFF" w:themeFill="background1"/>
              <w:rPr>
                <w:lang w:val="az-Latn-AZ"/>
              </w:rPr>
            </w:pPr>
            <w:r w:rsidRPr="008566A3">
              <w:rPr>
                <w:lang w:val="az-Latn-AZ"/>
              </w:rPr>
              <w:t>2</w:t>
            </w:r>
          </w:p>
          <w:p w:rsidR="008147C7" w:rsidRPr="008566A3" w:rsidRDefault="008147C7" w:rsidP="00B616E8">
            <w:pPr>
              <w:shd w:val="clear" w:color="auto" w:fill="FFFFFF" w:themeFill="background1"/>
              <w:rPr>
                <w:lang w:val="az-Latn-AZ"/>
              </w:rPr>
            </w:pPr>
          </w:p>
          <w:p w:rsidR="008147C7" w:rsidRPr="008566A3" w:rsidRDefault="008147C7" w:rsidP="00B616E8">
            <w:pPr>
              <w:shd w:val="clear" w:color="auto" w:fill="FFFFFF" w:themeFill="background1"/>
              <w:rPr>
                <w:lang w:val="az-Latn-AZ"/>
              </w:rPr>
            </w:pPr>
          </w:p>
          <w:p w:rsidR="008147C7" w:rsidRPr="008566A3" w:rsidRDefault="008147C7" w:rsidP="00B616E8">
            <w:pPr>
              <w:shd w:val="clear" w:color="auto" w:fill="FFFFFF" w:themeFill="background1"/>
              <w:rPr>
                <w:lang w:val="az-Latn-AZ"/>
              </w:rPr>
            </w:pP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spacing w:after="40"/>
              <w:rPr>
                <w:color w:val="000000" w:themeColor="text1"/>
              </w:rPr>
            </w:pPr>
            <w:r w:rsidRPr="008566A3">
              <w:rPr>
                <w:color w:val="000000" w:themeColor="text1"/>
              </w:rPr>
              <w:lastRenderedPageBreak/>
              <w:t>Digestive system:</w:t>
            </w:r>
          </w:p>
          <w:p w:rsidR="008147C7" w:rsidRPr="008566A3" w:rsidRDefault="008147C7" w:rsidP="00B616E8">
            <w:pPr>
              <w:shd w:val="clear" w:color="auto" w:fill="FFFFFF" w:themeFill="background1"/>
              <w:spacing w:after="40"/>
              <w:rPr>
                <w:color w:val="000000" w:themeColor="text1"/>
              </w:rPr>
            </w:pPr>
            <w:r w:rsidRPr="008566A3">
              <w:rPr>
                <w:color w:val="000000" w:themeColor="text1"/>
              </w:rPr>
              <w:t>The alimentary canal.</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 xml:space="preserve">The importance and role of the digestive system in the body. Organs of the digestive system. </w:t>
            </w:r>
            <w:r w:rsidRPr="008566A3">
              <w:lastRenderedPageBreak/>
              <w:t xml:space="preserve">Structure of the oral cavity; tongue, palate, teeth, oral glands. Pharynx, </w:t>
            </w:r>
            <w:proofErr w:type="spellStart"/>
            <w:r w:rsidRPr="008566A3">
              <w:t>oesophagus</w:t>
            </w:r>
            <w:proofErr w:type="spellEnd"/>
            <w:r w:rsidRPr="008566A3">
              <w:t>, stomach and intestines; topography, structure.</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lastRenderedPageBreak/>
              <w:t xml:space="preserve">Students </w:t>
            </w:r>
            <w:proofErr w:type="spellStart"/>
            <w:r w:rsidRPr="008566A3">
              <w:t>analyse</w:t>
            </w:r>
            <w:proofErr w:type="spellEnd"/>
            <w:r w:rsidRPr="008566A3">
              <w:t xml:space="preserve"> the importance and role of the digestive system in the body. </w:t>
            </w:r>
            <w:r w:rsidRPr="008566A3">
              <w:lastRenderedPageBreak/>
              <w:t xml:space="preserve">They study the structure and topography of the oral cavity; (tongue, palate, teeth, oral glands, pharynx, </w:t>
            </w:r>
            <w:proofErr w:type="spellStart"/>
            <w:r w:rsidRPr="008566A3">
              <w:t>oesophagus</w:t>
            </w:r>
            <w:proofErr w:type="spellEnd"/>
            <w:r w:rsidRPr="008566A3">
              <w:t xml:space="preserve">, stomach and intestines) using an anatomical atlas and a </w:t>
            </w:r>
            <w:proofErr w:type="spellStart"/>
            <w:r w:rsidRPr="008566A3">
              <w:t>moulage</w:t>
            </w:r>
            <w:proofErr w:type="spellEnd"/>
            <w:r w:rsidRPr="008566A3">
              <w:t>.</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lastRenderedPageBreak/>
              <w:t>17</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The digestive glands.</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Liver, pancreas and gallbladder; topography, structure and functions. Composition, properties and role of bile in digestion.</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Students study the topography of the liver, pancreas and gallbladder using an anatomical atlas. They analyse the structure and function of the liver, pancreas and gallbladder, the composition, properties and role of bile in digestion.</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18</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Functions of the digestive system.</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The act of digestion and the act of swallowing in the oral cavity. Digestion and absorption in the stomach and intestine. Nutritional hygiene in children.</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Students investigate by analysing the process of digestion and swallowing in the mouth. They study by analysing the process of digestion and absorption in the stomach and intestines using photo- and video materials. They study food hygiene in children using diagrams and videos.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19</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(4) 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Substance and energy metabolism.</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Assimilation and dissimilation. Basic metabolism. Metabolism of proteins, carbohydrates, fats, water and mineral salts.</w:t>
            </w:r>
          </w:p>
          <w:p w:rsidR="008147C7" w:rsidRPr="008566A3" w:rsidRDefault="008147C7" w:rsidP="00B616E8">
            <w:pPr>
              <w:shd w:val="clear" w:color="auto" w:fill="FFFFFF" w:themeFill="background1"/>
            </w:pPr>
            <w:r w:rsidRPr="008566A3">
              <w:t>Vitamins. Thermoregulation. Individual and age</w:t>
            </w:r>
            <w:r w:rsidRPr="00C2210E">
              <w:t>-</w:t>
            </w:r>
            <w:r>
              <w:t>related</w:t>
            </w:r>
            <w:r w:rsidRPr="008566A3">
              <w:t xml:space="preserve"> features of metabolism of substances and energy.</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 xml:space="preserve">Students study assimilation, dissimilation and basic metabolism. They </w:t>
            </w:r>
            <w:proofErr w:type="spellStart"/>
            <w:r w:rsidRPr="008566A3">
              <w:t>analyse</w:t>
            </w:r>
            <w:proofErr w:type="spellEnd"/>
            <w:r w:rsidRPr="008566A3">
              <w:t xml:space="preserve"> the metabolism of proteins, carbohydrates, fats, water and mineral salts. They are able to give detailed information about vitamins.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20</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t>Substance and energy metabolism.</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 xml:space="preserve">Assimilation and dissimilation. Basic metabolism. Metabolism </w:t>
            </w:r>
            <w:r w:rsidRPr="008566A3">
              <w:lastRenderedPageBreak/>
              <w:t>of proteins, carbohydrates, fats, water and mineral salts.</w:t>
            </w:r>
          </w:p>
          <w:p w:rsidR="008147C7" w:rsidRPr="008566A3" w:rsidRDefault="008147C7" w:rsidP="00B616E8">
            <w:pPr>
              <w:shd w:val="clear" w:color="auto" w:fill="FFFFFF" w:themeFill="background1"/>
            </w:pPr>
            <w:r w:rsidRPr="008566A3">
              <w:t>Vitamins. Thermoregulation. Individual and age</w:t>
            </w:r>
            <w:r>
              <w:t>-related</w:t>
            </w:r>
            <w:r w:rsidRPr="008566A3">
              <w:t xml:space="preserve"> features of metabolism of substances and energy.</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lastRenderedPageBreak/>
              <w:t xml:space="preserve">Students </w:t>
            </w:r>
            <w:proofErr w:type="spellStart"/>
            <w:r w:rsidRPr="008566A3">
              <w:t>analyse</w:t>
            </w:r>
            <w:proofErr w:type="spellEnd"/>
            <w:r w:rsidRPr="008566A3">
              <w:t xml:space="preserve"> thermoregulation, individual and age-</w:t>
            </w:r>
            <w:r w:rsidRPr="008566A3">
              <w:lastRenderedPageBreak/>
              <w:t>specific characteristics of metabolism and energy.</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lastRenderedPageBreak/>
              <w:t>21</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 xml:space="preserve">(4) </w:t>
            </w:r>
          </w:p>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ind w:right="54"/>
              <w:rPr>
                <w:lang w:val="az-Latn-AZ"/>
              </w:rPr>
            </w:pPr>
            <w:r w:rsidRPr="008566A3">
              <w:rPr>
                <w:lang w:val="az-Latn-AZ"/>
              </w:rPr>
              <w:t>Endocrine glands</w:t>
            </w:r>
            <w:r w:rsidRPr="008566A3">
              <w:t xml:space="preserve">; </w:t>
            </w:r>
            <w:r w:rsidRPr="008566A3">
              <w:rPr>
                <w:lang w:val="az-Latn-AZ"/>
              </w:rPr>
              <w:t>pituitary, pineal, thyroid and parathyroid glands.</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Pituitary gland, pineal gland, thyroid gland, parathyroid gland; structure, topo</w:t>
            </w:r>
            <w:r>
              <w:rPr>
                <w:lang w:val="az-Latn-AZ"/>
              </w:rPr>
              <w:t xml:space="preserve">graphy, hormones, functions, </w:t>
            </w:r>
            <w:r w:rsidRPr="00C2210E">
              <w:rPr>
                <w:lang w:val="az-Latn-AZ"/>
              </w:rPr>
              <w:t xml:space="preserve">age-specific </w:t>
            </w:r>
            <w:r w:rsidRPr="008566A3">
              <w:rPr>
                <w:lang w:val="az-Latn-AZ"/>
              </w:rPr>
              <w:t>features.</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Students analyse the pituitary, pineal, thyroid, parathyroid glands and their structure, topography, hormones, functions, age-related features using an anatomical atlas.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22</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Pancreas, thymus gland, adrenal glands and gonads.</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 xml:space="preserve"> Pancreas, thymus gland, adrenal glands and gonads; structure, topography, hormones, functions, age peculiarities.</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They analyse the pancreas, thymus gland, adrenal glands and sex glands; their structure, topography from an anatomical atlas. They study the hormones, their functions and their age-related characteristics.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23</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(8)</w:t>
            </w:r>
          </w:p>
          <w:p w:rsidR="008147C7" w:rsidRPr="008566A3" w:rsidRDefault="008147C7" w:rsidP="00B616E8">
            <w:pPr>
              <w:shd w:val="clear" w:color="auto" w:fill="FFFFFF" w:themeFill="background1"/>
              <w:rPr>
                <w:lang w:val="az-Latn-AZ"/>
              </w:rPr>
            </w:pPr>
          </w:p>
          <w:p w:rsidR="008147C7" w:rsidRPr="008566A3" w:rsidRDefault="008147C7" w:rsidP="00B616E8">
            <w:pPr>
              <w:shd w:val="clear" w:color="auto" w:fill="FFFFFF" w:themeFill="background1"/>
              <w:rPr>
                <w:lang w:val="az-Latn-AZ"/>
              </w:rPr>
            </w:pPr>
          </w:p>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147C7" w:rsidRPr="008566A3" w:rsidRDefault="008147C7" w:rsidP="00B616E8">
            <w:pPr>
              <w:shd w:val="clear" w:color="auto" w:fill="FFFFFF" w:themeFill="background1"/>
            </w:pPr>
            <w:r w:rsidRPr="008566A3">
              <w:t>The nervous system and higher nervous activity.</w:t>
            </w:r>
          </w:p>
          <w:p w:rsidR="008147C7" w:rsidRPr="008566A3" w:rsidRDefault="008147C7" w:rsidP="00B616E8">
            <w:pPr>
              <w:shd w:val="clear" w:color="auto" w:fill="FFFFFF" w:themeFill="background1"/>
            </w:pPr>
            <w:r w:rsidRPr="008566A3">
              <w:t>The nervous system.</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Stages of development of the nervous system. The structure and importance of the nervous system. Central and peripheral nervous system.</w:t>
            </w:r>
          </w:p>
          <w:p w:rsidR="008147C7" w:rsidRPr="008566A3" w:rsidRDefault="008147C7" w:rsidP="00B616E8">
            <w:pPr>
              <w:shd w:val="clear" w:color="auto" w:fill="FFFFFF" w:themeFill="background1"/>
            </w:pPr>
            <w:r w:rsidRPr="008566A3">
              <w:t xml:space="preserve">Somatic and autonomic nervous system. Brain sheaths. </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 xml:space="preserve">Students </w:t>
            </w:r>
            <w:proofErr w:type="spellStart"/>
            <w:r w:rsidRPr="008566A3">
              <w:t>analyse</w:t>
            </w:r>
            <w:proofErr w:type="spellEnd"/>
            <w:r w:rsidRPr="008566A3">
              <w:t xml:space="preserve"> the stages of development of the nervous system. They study the structure and significance of the nervous system. They manage to describe in detail the central and peripheral nervous system, the brain membranes from an anatomical atlas.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24</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The nervous system.</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Stages of development of the nervous system. The structure and importance of the nervous system. Central and peripheral nervous system.</w:t>
            </w:r>
          </w:p>
          <w:p w:rsidR="008147C7" w:rsidRPr="008566A3" w:rsidRDefault="008147C7" w:rsidP="00B616E8">
            <w:pPr>
              <w:shd w:val="clear" w:color="auto" w:fill="FFFFFF" w:themeFill="background1"/>
            </w:pPr>
            <w:r w:rsidRPr="008566A3">
              <w:t>Somatic and autonomic nervous system. Brain sheaths.</w:t>
            </w:r>
          </w:p>
          <w:p w:rsidR="008147C7" w:rsidRPr="008566A3" w:rsidRDefault="008147C7" w:rsidP="00B616E8">
            <w:pPr>
              <w:shd w:val="clear" w:color="auto" w:fill="FFFFFF" w:themeFill="background1"/>
            </w:pP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lastRenderedPageBreak/>
              <w:t xml:space="preserve">Students </w:t>
            </w:r>
            <w:proofErr w:type="spellStart"/>
            <w:r w:rsidRPr="008566A3">
              <w:t>analyse</w:t>
            </w:r>
            <w:proofErr w:type="spellEnd"/>
            <w:r w:rsidRPr="008566A3">
              <w:t xml:space="preserve"> the somatic and autonomic nervous system using an anatomical atlas, photo- and video materials.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lastRenderedPageBreak/>
              <w:t>25</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The higher nervous activity.</w:t>
            </w:r>
          </w:p>
          <w:p w:rsidR="008147C7" w:rsidRPr="008566A3" w:rsidRDefault="008147C7" w:rsidP="00B616E8">
            <w:pPr>
              <w:shd w:val="clear" w:color="auto" w:fill="FFFFFF" w:themeFill="background1"/>
            </w:pP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t>Types of higher nervous activity. Reflex arc. Conditioned and unconditional reflexes, conditions and methods of formation of conditioned reflexes, conditioned stimuli. II signal system. Stages of speech formation in children. Sleep and sleep hygiene in children. Hygiene of educational activities in children</w:t>
            </w:r>
            <w:r w:rsidRPr="008566A3">
              <w:rPr>
                <w:lang w:val="az-Latn-AZ"/>
              </w:rPr>
              <w:t xml:space="preserve">. </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They study the types of higher nervous activity. They manage to analyse the reflex arc. Pupils study conditioned and unconditional reflexes, conditions and ways of formation of conditioned reflexes, conditioned stimuli.</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26</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The higher nervous activity.</w:t>
            </w:r>
          </w:p>
          <w:p w:rsidR="008147C7" w:rsidRPr="008566A3" w:rsidRDefault="008147C7" w:rsidP="00B616E8">
            <w:pPr>
              <w:shd w:val="clear" w:color="auto" w:fill="FFFFFF" w:themeFill="background1"/>
            </w:pP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Types of higher nervous activity. Reflex ar</w:t>
            </w:r>
            <w:r>
              <w:t>c. Conditioned and unconditioned reflexes, conditions reflexes and way</w:t>
            </w:r>
            <w:r w:rsidRPr="008566A3">
              <w:t>s of formation of conditioned reflexes, conditioned stimuli. II signal system. Stages of speech formation in children. Sleep and sleep hygiene in children. Hygiene of educational activities in children.</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Students are able to analyse the II signal system and the stages of speech formation in children. They are able to provide detailed information on sleep and sleep hygiene in children. They analyse in detail the hygiene of learning activities in children.</w:t>
            </w:r>
            <w:r w:rsidRPr="008566A3">
              <w:t xml:space="preserve"> </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27</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(6)</w:t>
            </w:r>
          </w:p>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Sensory organs: Visual</w:t>
            </w:r>
          </w:p>
          <w:p w:rsidR="008147C7" w:rsidRPr="008566A3" w:rsidRDefault="008147C7" w:rsidP="00B616E8">
            <w:pPr>
              <w:shd w:val="clear" w:color="auto" w:fill="FFFFFF" w:themeFill="background1"/>
              <w:rPr>
                <w:lang w:val="az-Latn-AZ"/>
              </w:rPr>
            </w:pPr>
            <w:r w:rsidRPr="008566A3">
              <w:rPr>
                <w:lang w:val="az-Latn-AZ"/>
              </w:rPr>
              <w:t>analyser.</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The concept of analysers. Structure of the visual analyser, age features. Accomodation. Myopia</w:t>
            </w:r>
            <w:r w:rsidRPr="00812F8D">
              <w:t xml:space="preserve"> (nearsightedness)</w:t>
            </w:r>
            <w:r w:rsidRPr="008566A3">
              <w:rPr>
                <w:lang w:val="az-Latn-AZ"/>
              </w:rPr>
              <w:t xml:space="preserve"> and hyperopia</w:t>
            </w:r>
            <w:r w:rsidRPr="00812F8D">
              <w:t xml:space="preserve"> (farsightedness)</w:t>
            </w:r>
            <w:r w:rsidRPr="008566A3">
              <w:rPr>
                <w:lang w:val="az-Latn-AZ"/>
              </w:rPr>
              <w:t>. Astigmatism. Hygiene of vision in children.</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Students analyse the concept of analysers. They study the structure of the visual analyser, its age-specific features, accommodation, myopia and hyperopia, astigmatism, using an anatomical atlas, photo- and video materials. They study visual hygiene in children.</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28</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Sensory organs; hearing and balance analyser.</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Structure of the ear and balance analyser, age specifics. External, middle and inner ear, its functions. Ways of transmission of sound waves.</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 xml:space="preserve">They analyse the structure of the hearing and balance analyser and its age-specific features. </w:t>
            </w:r>
            <w:r w:rsidRPr="008566A3">
              <w:t>Student</w:t>
            </w:r>
            <w:r w:rsidRPr="008566A3">
              <w:rPr>
                <w:lang w:val="az-Latn-AZ"/>
              </w:rPr>
              <w:t xml:space="preserve">s study the outer, middle and inner ear, examining </w:t>
            </w:r>
            <w:r w:rsidRPr="008566A3">
              <w:rPr>
                <w:lang w:val="az-Latn-AZ"/>
              </w:rPr>
              <w:lastRenderedPageBreak/>
              <w:t>its functions, ways of transmitting sound waves using photo- and video materials.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lastRenderedPageBreak/>
              <w:t>29</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 xml:space="preserve">Sensory organs; olfactory and gustatory </w:t>
            </w:r>
            <w:proofErr w:type="spellStart"/>
            <w:r w:rsidRPr="008566A3">
              <w:t>analysers</w:t>
            </w:r>
            <w:proofErr w:type="spellEnd"/>
            <w:r w:rsidRPr="008566A3">
              <w:t>, tactile perception.</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Structure, functions, age peculiarities of the olfactory and taste analyser. Skin, its structure, functions, age peculiarities.</w:t>
            </w:r>
          </w:p>
          <w:p w:rsidR="008147C7" w:rsidRPr="008566A3" w:rsidRDefault="008147C7" w:rsidP="00B616E8">
            <w:pPr>
              <w:shd w:val="clear" w:color="auto" w:fill="FFFFFF" w:themeFill="background1"/>
              <w:rPr>
                <w:lang w:val="az-Latn-AZ"/>
              </w:rPr>
            </w:pPr>
            <w:r w:rsidRPr="008566A3">
              <w:rPr>
                <w:lang w:val="az-Latn-AZ"/>
              </w:rPr>
              <w:t>Skin derivatives. Tactile, temperature and pain sensitivity.</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147C7" w:rsidRPr="008566A3" w:rsidRDefault="008147C7" w:rsidP="00B616E8">
            <w:pPr>
              <w:shd w:val="clear" w:color="auto" w:fill="FFFFFF" w:themeFill="background1"/>
              <w:spacing w:after="1"/>
              <w:rPr>
                <w:lang w:val="az-Latn-AZ"/>
              </w:rPr>
            </w:pPr>
            <w:r w:rsidRPr="008566A3">
              <w:rPr>
                <w:lang w:val="az-Latn-AZ"/>
              </w:rPr>
              <w:t xml:space="preserve">Students are able to analyse the structure, function, age-related features of the olfactory and gustatory analyser. They study the structure, function, age-related features of the skin, skin derivatives, tactile, temperature and pain sensitivity. </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30</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2</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The excretory system.</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147C7" w:rsidRPr="008566A3" w:rsidRDefault="008147C7" w:rsidP="00B616E8">
            <w:pPr>
              <w:shd w:val="clear" w:color="auto" w:fill="FFFFFF" w:themeFill="background1"/>
              <w:spacing w:after="2"/>
              <w:rPr>
                <w:lang w:val="az-Latn-AZ"/>
              </w:rPr>
            </w:pPr>
            <w:r w:rsidRPr="008566A3">
              <w:rPr>
                <w:lang w:val="az-Latn-AZ"/>
              </w:rPr>
              <w:t>Excretory organs; kidneys, ureters, bladder - structure, functions, age features. Formation of primary and secondary urine. Quantity and composition of urine.</w:t>
            </w: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147C7" w:rsidRPr="008566A3" w:rsidRDefault="008147C7" w:rsidP="00B616E8">
            <w:pPr>
              <w:shd w:val="clear" w:color="auto" w:fill="FFFFFF" w:themeFill="background1"/>
              <w:spacing w:after="2"/>
              <w:rPr>
                <w:lang w:val="az-Latn-AZ"/>
              </w:rPr>
            </w:pPr>
            <w:r w:rsidRPr="008566A3">
              <w:rPr>
                <w:lang w:val="az-Latn-AZ"/>
              </w:rPr>
              <w:t>Students study the excretory organs; kidneys, ureters, bladder, structure, function and age-specific characteristics with the help of an anatomical atlas, photo- and video materials. They analyse the formation of primary and secondary urine. They study the quantity and composition of urine using diagrams.</w:t>
            </w:r>
          </w:p>
        </w:tc>
      </w:tr>
      <w:tr w:rsidR="008147C7" w:rsidRPr="008566A3" w:rsidTr="00B616E8">
        <w:tc>
          <w:tcPr>
            <w:tcW w:w="10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pPr>
            <w:r w:rsidRPr="008566A3">
              <w:t>TOTAL</w:t>
            </w:r>
          </w:p>
          <w:p w:rsidR="008147C7" w:rsidRPr="008566A3" w:rsidRDefault="008147C7" w:rsidP="00B616E8">
            <w:pPr>
              <w:shd w:val="clear" w:color="auto" w:fill="FFFFFF" w:themeFill="background1"/>
              <w:rPr>
                <w:lang w:val="az-Latn-AZ"/>
              </w:rPr>
            </w:pPr>
            <w:r w:rsidRPr="008566A3">
              <w:rPr>
                <w:lang w:val="az-Latn-AZ"/>
              </w:rPr>
              <w:t xml:space="preserve">   15</w:t>
            </w:r>
          </w:p>
        </w:tc>
        <w:tc>
          <w:tcPr>
            <w:tcW w:w="10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147C7" w:rsidRPr="008566A3" w:rsidRDefault="008147C7" w:rsidP="00B616E8">
            <w:pPr>
              <w:shd w:val="clear" w:color="auto" w:fill="FFFFFF" w:themeFill="background1"/>
              <w:rPr>
                <w:lang w:val="az-Latn-AZ"/>
              </w:rPr>
            </w:pPr>
            <w:r w:rsidRPr="008566A3">
              <w:rPr>
                <w:lang w:val="az-Latn-AZ"/>
              </w:rPr>
              <w:t>60</w:t>
            </w:r>
          </w:p>
        </w:tc>
        <w:tc>
          <w:tcPr>
            <w:tcW w:w="23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147C7" w:rsidRPr="008566A3" w:rsidRDefault="008147C7" w:rsidP="00B616E8">
            <w:pPr>
              <w:shd w:val="clear" w:color="auto" w:fill="FFFFFF" w:themeFill="background1"/>
            </w:pP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147C7" w:rsidRPr="008566A3" w:rsidRDefault="008147C7" w:rsidP="00B616E8">
            <w:pPr>
              <w:shd w:val="clear" w:color="auto" w:fill="FFFFFF" w:themeFill="background1"/>
            </w:pPr>
          </w:p>
        </w:tc>
        <w:tc>
          <w:tcPr>
            <w:tcW w:w="253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147C7" w:rsidRPr="008566A3" w:rsidRDefault="008147C7" w:rsidP="00B616E8">
            <w:pPr>
              <w:shd w:val="clear" w:color="auto" w:fill="FFFFFF" w:themeFill="background1"/>
            </w:pPr>
          </w:p>
        </w:tc>
      </w:tr>
    </w:tbl>
    <w:p w:rsidR="008147C7" w:rsidRPr="008566A3" w:rsidRDefault="008147C7" w:rsidP="008147C7">
      <w:pPr>
        <w:shd w:val="clear" w:color="auto" w:fill="FFFFFF" w:themeFill="background1"/>
        <w:rPr>
          <w:b/>
          <w:i/>
          <w:lang w:val="az-Latn-AZ"/>
        </w:rPr>
      </w:pPr>
    </w:p>
    <w:p w:rsidR="008147C7" w:rsidRDefault="008147C7" w:rsidP="008147C7"/>
    <w:p w:rsidR="00E52627" w:rsidRPr="005A0A24" w:rsidRDefault="00E52627" w:rsidP="005A0A24">
      <w:pPr>
        <w:tabs>
          <w:tab w:val="left" w:pos="7520"/>
        </w:tabs>
        <w:spacing w:line="360" w:lineRule="auto"/>
        <w:ind w:firstLine="426"/>
        <w:jc w:val="both"/>
        <w:rPr>
          <w:b/>
          <w:bCs/>
          <w:sz w:val="28"/>
          <w:szCs w:val="28"/>
        </w:rPr>
      </w:pPr>
    </w:p>
    <w:p w:rsidR="0001739E" w:rsidRPr="005A0A24" w:rsidRDefault="0001739E" w:rsidP="005A0A24">
      <w:pPr>
        <w:tabs>
          <w:tab w:val="left" w:pos="7520"/>
        </w:tabs>
        <w:spacing w:line="360" w:lineRule="auto"/>
        <w:ind w:firstLine="426"/>
        <w:jc w:val="both"/>
        <w:rPr>
          <w:b/>
          <w:bCs/>
          <w:sz w:val="28"/>
          <w:szCs w:val="28"/>
        </w:rPr>
      </w:pPr>
    </w:p>
    <w:p w:rsidR="0001739E" w:rsidRPr="005A0A24" w:rsidRDefault="0001739E" w:rsidP="005A0A24">
      <w:pPr>
        <w:tabs>
          <w:tab w:val="left" w:pos="7520"/>
        </w:tabs>
        <w:spacing w:line="360" w:lineRule="auto"/>
        <w:ind w:firstLine="426"/>
        <w:jc w:val="both"/>
        <w:rPr>
          <w:b/>
          <w:bCs/>
          <w:sz w:val="28"/>
          <w:szCs w:val="28"/>
        </w:rPr>
      </w:pPr>
      <w:r w:rsidRPr="005A0A24">
        <w:rPr>
          <w:b/>
          <w:bCs/>
          <w:sz w:val="28"/>
          <w:szCs w:val="28"/>
        </w:rPr>
        <w:t>The content of the discipline sections</w:t>
      </w:r>
    </w:p>
    <w:p w:rsidR="0001739E" w:rsidRPr="005A0A24" w:rsidRDefault="0001739E" w:rsidP="005A0A24">
      <w:pPr>
        <w:tabs>
          <w:tab w:val="left" w:pos="7520"/>
        </w:tabs>
        <w:spacing w:line="360" w:lineRule="auto"/>
        <w:ind w:firstLine="426"/>
        <w:jc w:val="both"/>
        <w:rPr>
          <w:b/>
          <w:bCs/>
          <w:sz w:val="28"/>
          <w:szCs w:val="28"/>
        </w:rPr>
      </w:pPr>
    </w:p>
    <w:p w:rsidR="0001739E" w:rsidRPr="008147C7" w:rsidRDefault="009A5601" w:rsidP="009A5601">
      <w:pPr>
        <w:tabs>
          <w:tab w:val="left" w:pos="7520"/>
        </w:tabs>
        <w:spacing w:line="360" w:lineRule="auto"/>
        <w:jc w:val="both"/>
        <w:rPr>
          <w:b/>
          <w:bCs/>
          <w:sz w:val="28"/>
          <w:szCs w:val="28"/>
        </w:rPr>
      </w:pPr>
      <w:r>
        <w:rPr>
          <w:b/>
          <w:bCs/>
          <w:sz w:val="28"/>
          <w:szCs w:val="28"/>
          <w:lang w:val="ru-RU"/>
        </w:rPr>
        <w:t>С</w:t>
      </w:r>
      <w:proofErr w:type="spellStart"/>
      <w:r w:rsidRPr="009A5601">
        <w:rPr>
          <w:b/>
          <w:bCs/>
          <w:sz w:val="28"/>
          <w:szCs w:val="28"/>
        </w:rPr>
        <w:t>hapter</w:t>
      </w:r>
      <w:proofErr w:type="spellEnd"/>
      <w:r w:rsidRPr="008147C7">
        <w:rPr>
          <w:b/>
          <w:bCs/>
          <w:sz w:val="28"/>
          <w:szCs w:val="28"/>
        </w:rPr>
        <w:t xml:space="preserve"> </w:t>
      </w:r>
      <w:r w:rsidR="0001739E" w:rsidRPr="008147C7">
        <w:rPr>
          <w:b/>
          <w:bCs/>
          <w:sz w:val="28"/>
          <w:szCs w:val="28"/>
        </w:rPr>
        <w:t>1. Children's anatomy, physiology and hygiene. Introduction</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t>The subject and objectives of the subject "Children's anatomy, physiology and hygiene" in the teacher training system. General principles of the structure and activity of the organism as an integral biological system.</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lastRenderedPageBreak/>
        <w:t>The concept of the body, physiological functions, functional system.</w:t>
      </w:r>
    </w:p>
    <w:p w:rsidR="00734907" w:rsidRDefault="00734907" w:rsidP="005A0A24">
      <w:pPr>
        <w:tabs>
          <w:tab w:val="left" w:pos="7520"/>
        </w:tabs>
        <w:spacing w:line="360" w:lineRule="auto"/>
        <w:ind w:firstLine="426"/>
        <w:jc w:val="both"/>
        <w:rPr>
          <w:bCs/>
          <w:sz w:val="28"/>
          <w:szCs w:val="28"/>
        </w:rPr>
      </w:pPr>
      <w:r w:rsidRPr="00734907">
        <w:rPr>
          <w:bCs/>
          <w:sz w:val="28"/>
          <w:szCs w:val="28"/>
        </w:rPr>
        <w:t>Acceleration (acceleration) and deceleration of development of a living organism.</w:t>
      </w:r>
    </w:p>
    <w:p w:rsidR="0001739E" w:rsidRPr="005A0A24" w:rsidRDefault="0001739E" w:rsidP="005A0A24">
      <w:pPr>
        <w:tabs>
          <w:tab w:val="left" w:pos="7520"/>
        </w:tabs>
        <w:spacing w:line="360" w:lineRule="auto"/>
        <w:ind w:firstLine="426"/>
        <w:jc w:val="both"/>
        <w:rPr>
          <w:bCs/>
          <w:sz w:val="28"/>
          <w:szCs w:val="28"/>
        </w:rPr>
      </w:pPr>
      <w:bookmarkStart w:id="0" w:name="_GoBack"/>
      <w:bookmarkEnd w:id="0"/>
      <w:r w:rsidRPr="005A0A24">
        <w:rPr>
          <w:bCs/>
          <w:sz w:val="28"/>
          <w:szCs w:val="28"/>
        </w:rPr>
        <w:t>Levels of regulation of physiological functions of the body</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t>Hygiene of children and adolescents is a branch of hygiene dedicated to the problems of protecting and promoting the health of the younger generation. It develops hygienic standards and requirements for the child's environment, as well as for various types of his activities (study, work, sports, recreation, etc.), justifies and implements preventive measures aimed at preserving and improving the health of children (from the period of newborn to 18 years of age).</w:t>
      </w:r>
    </w:p>
    <w:p w:rsidR="0001739E" w:rsidRPr="008147C7" w:rsidRDefault="009A5601" w:rsidP="005A0A24">
      <w:pPr>
        <w:tabs>
          <w:tab w:val="left" w:pos="7520"/>
        </w:tabs>
        <w:spacing w:line="360" w:lineRule="auto"/>
        <w:ind w:firstLine="426"/>
        <w:jc w:val="both"/>
        <w:rPr>
          <w:b/>
          <w:bCs/>
          <w:sz w:val="28"/>
          <w:szCs w:val="28"/>
        </w:rPr>
      </w:pPr>
      <w:r>
        <w:rPr>
          <w:b/>
          <w:bCs/>
          <w:sz w:val="28"/>
          <w:szCs w:val="28"/>
          <w:lang w:val="ru-RU"/>
        </w:rPr>
        <w:t>С</w:t>
      </w:r>
      <w:proofErr w:type="spellStart"/>
      <w:r w:rsidRPr="009A5601">
        <w:rPr>
          <w:b/>
          <w:bCs/>
          <w:sz w:val="28"/>
          <w:szCs w:val="28"/>
        </w:rPr>
        <w:t>hapter</w:t>
      </w:r>
      <w:proofErr w:type="spellEnd"/>
      <w:r w:rsidR="0001739E" w:rsidRPr="008147C7">
        <w:rPr>
          <w:b/>
          <w:bCs/>
          <w:sz w:val="28"/>
          <w:szCs w:val="28"/>
        </w:rPr>
        <w:t xml:space="preserve"> 2</w:t>
      </w:r>
      <w:r w:rsidR="0001739E" w:rsidRPr="008147C7">
        <w:rPr>
          <w:b/>
          <w:bCs/>
          <w:sz w:val="28"/>
          <w:szCs w:val="28"/>
          <w:lang w:val="az-Latn-AZ"/>
        </w:rPr>
        <w:t xml:space="preserve">. </w:t>
      </w:r>
      <w:r w:rsidR="0001739E" w:rsidRPr="008147C7">
        <w:rPr>
          <w:b/>
          <w:bCs/>
          <w:sz w:val="28"/>
          <w:szCs w:val="28"/>
        </w:rPr>
        <w:t>General laws of growth and development</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t>The laws of child growth and development. The processes of growth and development are common biological characteristics of living matter. Starting from the moment of fertilization of the egg, the growth and development of a person is a continuous progressive process that continues throughout his life.</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t>Characteristic features of the body of children and adolescents.</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t>The main problem of hygiene of children and adolescents is the problem of matching the functional capabilities of a child and a teenager to specific environmental conditions</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t>A characteristic feature of the growth process of a child's body is Periods of growth. The change in body proportions with age.</w:t>
      </w:r>
    </w:p>
    <w:p w:rsidR="0001739E" w:rsidRPr="008147C7" w:rsidRDefault="009A5601" w:rsidP="005A0A24">
      <w:pPr>
        <w:tabs>
          <w:tab w:val="left" w:pos="7520"/>
        </w:tabs>
        <w:spacing w:line="360" w:lineRule="auto"/>
        <w:ind w:firstLine="426"/>
        <w:jc w:val="both"/>
        <w:rPr>
          <w:b/>
          <w:bCs/>
          <w:sz w:val="28"/>
          <w:szCs w:val="28"/>
        </w:rPr>
      </w:pPr>
      <w:r>
        <w:rPr>
          <w:b/>
          <w:bCs/>
          <w:sz w:val="28"/>
          <w:szCs w:val="28"/>
          <w:lang w:val="ru-RU"/>
        </w:rPr>
        <w:t>С</w:t>
      </w:r>
      <w:proofErr w:type="spellStart"/>
      <w:r w:rsidRPr="009A5601">
        <w:rPr>
          <w:b/>
          <w:bCs/>
          <w:sz w:val="28"/>
          <w:szCs w:val="28"/>
        </w:rPr>
        <w:t>hapter</w:t>
      </w:r>
      <w:proofErr w:type="spellEnd"/>
      <w:r w:rsidR="0001739E" w:rsidRPr="008147C7">
        <w:rPr>
          <w:b/>
          <w:bCs/>
          <w:sz w:val="28"/>
          <w:szCs w:val="28"/>
        </w:rPr>
        <w:t xml:space="preserve"> 3. The cell as a unit of the structure of the organism. The cell is the basis of life on earth</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t>Structural and functional levels of the human body: cells, tissues, organs and organ systems. Cell structure, cell theory. two large classes of cells. Cell functions. The main components of the cell. The cell nucleus. Cytoplasm. Cell membrane, cell division. The cell cycle and its phases. The structure and chemical composition of chromosomes. Homeostasis. The chemical composition of the cell. Biological functions.</w:t>
      </w:r>
    </w:p>
    <w:p w:rsidR="0001739E" w:rsidRPr="008147C7" w:rsidRDefault="009A5601" w:rsidP="005A0A24">
      <w:pPr>
        <w:tabs>
          <w:tab w:val="left" w:pos="7520"/>
        </w:tabs>
        <w:spacing w:line="360" w:lineRule="auto"/>
        <w:ind w:firstLine="426"/>
        <w:jc w:val="both"/>
        <w:rPr>
          <w:b/>
          <w:bCs/>
          <w:sz w:val="28"/>
          <w:szCs w:val="28"/>
        </w:rPr>
      </w:pPr>
      <w:r>
        <w:rPr>
          <w:b/>
          <w:bCs/>
          <w:sz w:val="28"/>
          <w:szCs w:val="28"/>
          <w:lang w:val="ru-RU"/>
        </w:rPr>
        <w:t>С</w:t>
      </w:r>
      <w:proofErr w:type="spellStart"/>
      <w:r w:rsidRPr="009A5601">
        <w:rPr>
          <w:b/>
          <w:bCs/>
          <w:sz w:val="28"/>
          <w:szCs w:val="28"/>
        </w:rPr>
        <w:t>hapter</w:t>
      </w:r>
      <w:proofErr w:type="spellEnd"/>
      <w:r w:rsidRPr="008147C7">
        <w:rPr>
          <w:b/>
          <w:bCs/>
          <w:sz w:val="28"/>
          <w:szCs w:val="28"/>
        </w:rPr>
        <w:t xml:space="preserve"> </w:t>
      </w:r>
      <w:r w:rsidR="0001739E" w:rsidRPr="008147C7">
        <w:rPr>
          <w:b/>
          <w:bCs/>
          <w:sz w:val="28"/>
          <w:szCs w:val="28"/>
        </w:rPr>
        <w:t>4. Tissues. Types of tissues and their properties.</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lastRenderedPageBreak/>
        <w:t>There are four main types of tissues in the human body: epithelial (integumentary), connective, muscular and nervous.</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t>Epithelium, or epithelial tissue. Types of epithelium. Squamous epithelium. Glandular epithelium. The ciliated (ciliated) epithelium. Multilayered keratinizing epithelium. Functions of epithelial tissue.</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t>Connective tissue: bone, cartilage, fibrous tissue, blood, lymph, adipose tissue.</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t>Nerve tissue. Structure of nervous tissue (neuron, glial cells)</w:t>
      </w:r>
    </w:p>
    <w:p w:rsidR="0001739E" w:rsidRPr="005A0A24" w:rsidRDefault="0001739E" w:rsidP="005A0A24">
      <w:pPr>
        <w:tabs>
          <w:tab w:val="left" w:pos="7520"/>
        </w:tabs>
        <w:spacing w:line="360" w:lineRule="auto"/>
        <w:ind w:firstLine="426"/>
        <w:jc w:val="both"/>
        <w:rPr>
          <w:bCs/>
          <w:sz w:val="28"/>
          <w:szCs w:val="28"/>
        </w:rPr>
      </w:pPr>
      <w:r w:rsidRPr="005A0A24">
        <w:rPr>
          <w:bCs/>
          <w:sz w:val="28"/>
          <w:szCs w:val="28"/>
        </w:rPr>
        <w:t>Muscle tissue. Types of muscle tissue: Striated musculature, Smooth musculature, Cardiac muscle. Functions. The mechanism of muscle contraction</w:t>
      </w:r>
      <w:r w:rsidR="0031495A" w:rsidRPr="005A0A24">
        <w:rPr>
          <w:bCs/>
          <w:sz w:val="28"/>
          <w:szCs w:val="28"/>
        </w:rPr>
        <w:t>.</w:t>
      </w:r>
    </w:p>
    <w:p w:rsidR="0031495A" w:rsidRPr="008147C7" w:rsidRDefault="00735D83" w:rsidP="005A0A24">
      <w:pPr>
        <w:tabs>
          <w:tab w:val="left" w:pos="7520"/>
        </w:tabs>
        <w:spacing w:line="360" w:lineRule="auto"/>
        <w:ind w:firstLine="426"/>
        <w:jc w:val="both"/>
        <w:rPr>
          <w:b/>
          <w:bCs/>
          <w:sz w:val="28"/>
          <w:szCs w:val="28"/>
        </w:rPr>
      </w:pPr>
      <w:r>
        <w:rPr>
          <w:b/>
          <w:bCs/>
          <w:sz w:val="28"/>
          <w:szCs w:val="28"/>
          <w:lang w:val="ru-RU"/>
        </w:rPr>
        <w:t>С</w:t>
      </w:r>
      <w:proofErr w:type="spellStart"/>
      <w:r w:rsidRPr="009A5601">
        <w:rPr>
          <w:b/>
          <w:bCs/>
          <w:sz w:val="28"/>
          <w:szCs w:val="28"/>
        </w:rPr>
        <w:t>hapter</w:t>
      </w:r>
      <w:proofErr w:type="spellEnd"/>
      <w:r w:rsidR="0031495A" w:rsidRPr="008147C7">
        <w:rPr>
          <w:b/>
          <w:bCs/>
          <w:sz w:val="28"/>
          <w:szCs w:val="28"/>
        </w:rPr>
        <w:t xml:space="preserve"> 5. Musculoskeletal system</w:t>
      </w:r>
    </w:p>
    <w:p w:rsidR="0031495A" w:rsidRPr="008147C7" w:rsidRDefault="00735D83" w:rsidP="005A0A24">
      <w:pPr>
        <w:tabs>
          <w:tab w:val="left" w:pos="7520"/>
        </w:tabs>
        <w:spacing w:line="360" w:lineRule="auto"/>
        <w:ind w:firstLine="426"/>
        <w:jc w:val="both"/>
        <w:rPr>
          <w:bCs/>
          <w:sz w:val="28"/>
          <w:szCs w:val="28"/>
        </w:rPr>
      </w:pPr>
      <w:r>
        <w:rPr>
          <w:b/>
          <w:bCs/>
          <w:sz w:val="28"/>
          <w:szCs w:val="28"/>
        </w:rPr>
        <w:t>Theme</w:t>
      </w:r>
      <w:r w:rsidR="0031495A" w:rsidRPr="008147C7">
        <w:rPr>
          <w:b/>
          <w:bCs/>
          <w:sz w:val="28"/>
          <w:szCs w:val="28"/>
        </w:rPr>
        <w:t xml:space="preserve"> 5.1 Anatomical and physiological features of bones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The concept of "musculoskeletal system" The musculoskeletal system includes the skeleton, muscles, tendons, ligaments.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 xml:space="preserve">Bone as an organ. The chemical composition of the bone and its physical properties. Bone marrow: red and yellow. Periosteum. Bone structure; diaphysis, metaphysis, epiphysis, </w:t>
      </w:r>
      <w:proofErr w:type="spellStart"/>
      <w:r w:rsidRPr="005A0A24">
        <w:rPr>
          <w:bCs/>
          <w:sz w:val="28"/>
          <w:szCs w:val="28"/>
        </w:rPr>
        <w:t>apophysis</w:t>
      </w:r>
      <w:proofErr w:type="spellEnd"/>
      <w:r w:rsidRPr="005A0A24">
        <w:rPr>
          <w:bCs/>
          <w:sz w:val="28"/>
          <w:szCs w:val="28"/>
        </w:rPr>
        <w:t>, compact and spongy substance.</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Bone tissue. Functions of bone tissue: mechanical, protective, bones form a framework for internal organs, bone is a receptacle for the bone marrow, which performs hematopoietic and immune functions, metabolic.</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Anatomical types of bones: tubular (long and short), spongy, flat, mixed and air-bearing bones. Bone structure. Cellular composition of bone tissue. Bone matrix: organic part, inorganic part, water. Bone growth.</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Bone joints: fixed, semi-movable and movable. Synovial bags.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Auxiliary apparatus of joints. Classification of joints. Joints of the spine.</w:t>
      </w:r>
    </w:p>
    <w:p w:rsidR="0031495A" w:rsidRPr="008147C7" w:rsidRDefault="008147C7" w:rsidP="005A0A24">
      <w:pPr>
        <w:tabs>
          <w:tab w:val="left" w:pos="7520"/>
        </w:tabs>
        <w:spacing w:line="360" w:lineRule="auto"/>
        <w:ind w:firstLine="426"/>
        <w:jc w:val="both"/>
        <w:rPr>
          <w:b/>
          <w:bCs/>
          <w:sz w:val="28"/>
          <w:szCs w:val="28"/>
        </w:rPr>
      </w:pPr>
      <w:r>
        <w:rPr>
          <w:b/>
          <w:bCs/>
          <w:sz w:val="28"/>
          <w:szCs w:val="28"/>
        </w:rPr>
        <w:t>Theme</w:t>
      </w:r>
      <w:r w:rsidR="0031495A" w:rsidRPr="008147C7">
        <w:rPr>
          <w:b/>
          <w:bCs/>
          <w:sz w:val="28"/>
          <w:szCs w:val="28"/>
        </w:rPr>
        <w:t xml:space="preserve"> 5.2 The structure of the skeleton</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Skeleton - concept, functions. The main functions of the skeleton: support and protection. Parts of the skeleton: the skeleton of the head (skull), the axial skeleton (the skeleton of the trunk – spine and chest), the skeleton of the limbs (each consists of a skeleton of a free limb and a skeleton of a limb belt)</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The skeleton of the body, the structure of its components.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lastRenderedPageBreak/>
        <w:t>Vertebral column, departments. The structure of the vertebrae. The curves of the spine.</w:t>
      </w:r>
    </w:p>
    <w:p w:rsidR="0031495A" w:rsidRPr="005A0A24" w:rsidRDefault="008147C7" w:rsidP="005A0A24">
      <w:pPr>
        <w:tabs>
          <w:tab w:val="left" w:pos="7520"/>
        </w:tabs>
        <w:spacing w:line="360" w:lineRule="auto"/>
        <w:ind w:firstLine="426"/>
        <w:jc w:val="both"/>
        <w:rPr>
          <w:bCs/>
          <w:sz w:val="28"/>
          <w:szCs w:val="28"/>
        </w:rPr>
      </w:pPr>
      <w:r>
        <w:rPr>
          <w:bCs/>
          <w:sz w:val="28"/>
          <w:szCs w:val="28"/>
        </w:rPr>
        <w:t>The thorax</w:t>
      </w:r>
      <w:r w:rsidR="0031495A" w:rsidRPr="005A0A24">
        <w:rPr>
          <w:bCs/>
          <w:sz w:val="28"/>
          <w:szCs w:val="28"/>
        </w:rPr>
        <w:t>: chest bone, ribs, thoracic vertebrae. Breast shapes. The connection of the ribs with the spine and sternum.</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The skeleton of the shoulder girdle and upper limbs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The skeleton of the pelvic girdle and lower extremities. The structure of the pelvis.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 xml:space="preserve">Flat feet and its </w:t>
      </w:r>
      <w:proofErr w:type="gramStart"/>
      <w:r w:rsidRPr="005A0A24">
        <w:rPr>
          <w:bCs/>
          <w:sz w:val="28"/>
          <w:szCs w:val="28"/>
        </w:rPr>
        <w:t>types .</w:t>
      </w:r>
      <w:proofErr w:type="gramEnd"/>
    </w:p>
    <w:p w:rsidR="0031495A" w:rsidRPr="008147C7" w:rsidRDefault="008147C7" w:rsidP="005A0A24">
      <w:pPr>
        <w:tabs>
          <w:tab w:val="left" w:pos="7520"/>
        </w:tabs>
        <w:spacing w:line="360" w:lineRule="auto"/>
        <w:ind w:firstLine="426"/>
        <w:jc w:val="both"/>
        <w:rPr>
          <w:b/>
          <w:bCs/>
          <w:sz w:val="28"/>
          <w:szCs w:val="28"/>
        </w:rPr>
      </w:pPr>
      <w:r w:rsidRPr="008147C7">
        <w:rPr>
          <w:b/>
          <w:bCs/>
          <w:sz w:val="28"/>
          <w:szCs w:val="28"/>
        </w:rPr>
        <w:t>Theme</w:t>
      </w:r>
      <w:r w:rsidR="0031495A" w:rsidRPr="008147C7">
        <w:rPr>
          <w:b/>
          <w:bCs/>
          <w:sz w:val="28"/>
          <w:szCs w:val="28"/>
        </w:rPr>
        <w:t xml:space="preserve"> 5.3 The muscular system</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Muscles as an organ. The structure of the muscles. The muscles are distinguished by their shape: long, short, wide. The muscular system. General characteristics of the muscular system, structure, auxiliary apparatus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Muscle types: skeletal, cardiac, smooth muscles. Skeletal muscles: Head and neck muscles; facial muscles, masticatory muscles, eye socket muscles, tongue muscles, pharyngeal muscles, laryngeal muscles and neck muscles. Torso muscles; back muscles, anterior and lateral abdominal muscles, as well as pelvic floor muscles. Muscles of the upper extremities: muscles of the shoulder joint, shoulder muscles, forearm muscles and hand muscles. Muscles of the lower extremities: muscles of the hip joint and thigh muscles, shin muscles and foot muscles.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Auxiliary apparatus of muscles: fascia, synovial bags, synovial vaginas, bone-fibrous channels, sesamoid bones.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The main physiological properties of muscles: excitability, refractoriness, lability, contractility.</w:t>
      </w:r>
    </w:p>
    <w:p w:rsidR="0031495A" w:rsidRPr="008147C7" w:rsidRDefault="00735D83" w:rsidP="005A0A24">
      <w:pPr>
        <w:tabs>
          <w:tab w:val="left" w:pos="7520"/>
        </w:tabs>
        <w:spacing w:line="360" w:lineRule="auto"/>
        <w:ind w:firstLine="426"/>
        <w:jc w:val="both"/>
        <w:rPr>
          <w:b/>
          <w:bCs/>
          <w:sz w:val="28"/>
          <w:szCs w:val="28"/>
        </w:rPr>
      </w:pPr>
      <w:r>
        <w:rPr>
          <w:b/>
          <w:bCs/>
          <w:sz w:val="28"/>
          <w:szCs w:val="28"/>
          <w:lang w:val="ru-RU"/>
        </w:rPr>
        <w:t>С</w:t>
      </w:r>
      <w:proofErr w:type="spellStart"/>
      <w:r w:rsidRPr="009A5601">
        <w:rPr>
          <w:b/>
          <w:bCs/>
          <w:sz w:val="28"/>
          <w:szCs w:val="28"/>
        </w:rPr>
        <w:t>hapter</w:t>
      </w:r>
      <w:proofErr w:type="spellEnd"/>
      <w:r w:rsidR="0031495A" w:rsidRPr="008147C7">
        <w:rPr>
          <w:b/>
          <w:bCs/>
          <w:sz w:val="28"/>
          <w:szCs w:val="28"/>
        </w:rPr>
        <w:t xml:space="preserve"> 6. Respiratory system</w:t>
      </w:r>
    </w:p>
    <w:p w:rsidR="0031495A" w:rsidRPr="008147C7" w:rsidRDefault="008147C7" w:rsidP="005A0A24">
      <w:pPr>
        <w:tabs>
          <w:tab w:val="left" w:pos="7520"/>
        </w:tabs>
        <w:spacing w:line="360" w:lineRule="auto"/>
        <w:ind w:firstLine="426"/>
        <w:jc w:val="both"/>
        <w:rPr>
          <w:b/>
          <w:bCs/>
          <w:sz w:val="28"/>
          <w:szCs w:val="28"/>
        </w:rPr>
      </w:pPr>
      <w:r w:rsidRPr="008147C7">
        <w:rPr>
          <w:b/>
          <w:bCs/>
          <w:sz w:val="28"/>
          <w:szCs w:val="28"/>
        </w:rPr>
        <w:t>Theme</w:t>
      </w:r>
      <w:r w:rsidR="0031495A" w:rsidRPr="008147C7">
        <w:rPr>
          <w:b/>
          <w:bCs/>
          <w:sz w:val="28"/>
          <w:szCs w:val="28"/>
        </w:rPr>
        <w:t xml:space="preserve"> 6.1 Upper respiratory tract</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The human respiratory system is a set of organs that provide the function of external human respiration.</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The respiratory system consists of the lungs and the respiratory tract (airways).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Biological significance of respiration. Regulation of breathing. Protective respiratory reflexes. Indicators of the respiratory system.</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lastRenderedPageBreak/>
        <w:t>Upper respiratory tract: nasal passages, larynx, trachea, bronchi, small bronchi and alveoli.</w:t>
      </w:r>
    </w:p>
    <w:p w:rsidR="0031495A" w:rsidRPr="008147C7" w:rsidRDefault="008147C7" w:rsidP="005A0A24">
      <w:pPr>
        <w:tabs>
          <w:tab w:val="left" w:pos="7520"/>
        </w:tabs>
        <w:spacing w:line="360" w:lineRule="auto"/>
        <w:ind w:firstLine="426"/>
        <w:jc w:val="both"/>
        <w:rPr>
          <w:b/>
          <w:bCs/>
          <w:sz w:val="28"/>
          <w:szCs w:val="28"/>
        </w:rPr>
      </w:pPr>
      <w:r w:rsidRPr="008147C7">
        <w:rPr>
          <w:b/>
          <w:bCs/>
          <w:sz w:val="28"/>
          <w:szCs w:val="28"/>
        </w:rPr>
        <w:t>Theme</w:t>
      </w:r>
      <w:r w:rsidR="0031495A" w:rsidRPr="008147C7">
        <w:rPr>
          <w:b/>
          <w:bCs/>
          <w:sz w:val="28"/>
          <w:szCs w:val="28"/>
        </w:rPr>
        <w:t xml:space="preserve"> 6.2 Lungs and pleura</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Topography of the lungs. Lung volume. The shape of the lungs. The structure of the lungs. The main structural elements of the lungs: bronchi, bronchioles, alveoli.</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Pleura is a shell consisting of: – visceral and parietal pleura.</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Lung functions</w:t>
      </w:r>
    </w:p>
    <w:p w:rsidR="0031495A" w:rsidRPr="008147C7" w:rsidRDefault="008147C7" w:rsidP="005A0A24">
      <w:pPr>
        <w:tabs>
          <w:tab w:val="left" w:pos="7520"/>
        </w:tabs>
        <w:spacing w:line="360" w:lineRule="auto"/>
        <w:ind w:firstLine="426"/>
        <w:jc w:val="both"/>
        <w:rPr>
          <w:b/>
          <w:bCs/>
          <w:sz w:val="28"/>
          <w:szCs w:val="28"/>
        </w:rPr>
      </w:pPr>
      <w:r w:rsidRPr="008147C7">
        <w:rPr>
          <w:b/>
          <w:bCs/>
          <w:sz w:val="28"/>
          <w:szCs w:val="28"/>
        </w:rPr>
        <w:t>Theme</w:t>
      </w:r>
      <w:r w:rsidR="0031495A" w:rsidRPr="008147C7">
        <w:rPr>
          <w:b/>
          <w:bCs/>
          <w:sz w:val="28"/>
          <w:szCs w:val="28"/>
        </w:rPr>
        <w:t xml:space="preserve"> 6.3 Functions of the respiratory system</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Functions of the respiratory system Main functions: respiration, gas exchange. Additional: thermoregulation, vocalization, sense of smell, humidification of inhaled air, purification, humidification and warming of air; barrier; excretory, blood depot, external respiration, regulation of hemodynamics.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Respiratory system hygiene</w:t>
      </w:r>
    </w:p>
    <w:p w:rsidR="0031495A" w:rsidRPr="008147C7" w:rsidRDefault="00735D83" w:rsidP="005A0A24">
      <w:pPr>
        <w:tabs>
          <w:tab w:val="left" w:pos="7520"/>
        </w:tabs>
        <w:spacing w:line="360" w:lineRule="auto"/>
        <w:ind w:firstLine="426"/>
        <w:jc w:val="both"/>
        <w:rPr>
          <w:b/>
          <w:bCs/>
          <w:sz w:val="28"/>
          <w:szCs w:val="28"/>
        </w:rPr>
      </w:pPr>
      <w:r>
        <w:rPr>
          <w:b/>
          <w:bCs/>
          <w:sz w:val="28"/>
          <w:szCs w:val="28"/>
          <w:lang w:val="ru-RU"/>
        </w:rPr>
        <w:t>С</w:t>
      </w:r>
      <w:proofErr w:type="spellStart"/>
      <w:r w:rsidRPr="009A5601">
        <w:rPr>
          <w:b/>
          <w:bCs/>
          <w:sz w:val="28"/>
          <w:szCs w:val="28"/>
        </w:rPr>
        <w:t>hapter</w:t>
      </w:r>
      <w:proofErr w:type="spellEnd"/>
      <w:r w:rsidR="0031495A" w:rsidRPr="008147C7">
        <w:rPr>
          <w:b/>
          <w:bCs/>
          <w:sz w:val="28"/>
          <w:szCs w:val="28"/>
        </w:rPr>
        <w:t xml:space="preserve"> 7. Blood and lymphatic system</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 xml:space="preserve">Blood composition: plasma and shaped elements: erythrocytes, leukocytes, platelets. The chemical composition of blood </w:t>
      </w:r>
      <w:proofErr w:type="spellStart"/>
      <w:r w:rsidRPr="005A0A24">
        <w:rPr>
          <w:bCs/>
          <w:sz w:val="28"/>
          <w:szCs w:val="28"/>
        </w:rPr>
        <w:t>pH.</w:t>
      </w:r>
      <w:proofErr w:type="spellEnd"/>
      <w:r w:rsidRPr="005A0A24">
        <w:rPr>
          <w:bCs/>
          <w:sz w:val="28"/>
          <w:szCs w:val="28"/>
        </w:rPr>
        <w:t xml:space="preserve"> Blood plasma: composition. Blood serum. Blood functions. Blood groups, Rh factor.</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The lymphatic system, a network of lymphatic vessels and lymph nodes. Lymphatic vessels Lymph, lymph circulation, meaning, role in the body.</w:t>
      </w:r>
    </w:p>
    <w:p w:rsidR="0031495A" w:rsidRPr="008147C7" w:rsidRDefault="00735D83" w:rsidP="005A0A24">
      <w:pPr>
        <w:tabs>
          <w:tab w:val="left" w:pos="7520"/>
        </w:tabs>
        <w:spacing w:line="360" w:lineRule="auto"/>
        <w:ind w:firstLine="426"/>
        <w:jc w:val="both"/>
        <w:rPr>
          <w:b/>
          <w:bCs/>
          <w:sz w:val="28"/>
          <w:szCs w:val="28"/>
        </w:rPr>
      </w:pPr>
      <w:r>
        <w:rPr>
          <w:b/>
          <w:bCs/>
          <w:sz w:val="28"/>
          <w:szCs w:val="28"/>
          <w:lang w:val="ru-RU"/>
        </w:rPr>
        <w:t>С</w:t>
      </w:r>
      <w:proofErr w:type="spellStart"/>
      <w:r w:rsidRPr="009A5601">
        <w:rPr>
          <w:b/>
          <w:bCs/>
          <w:sz w:val="28"/>
          <w:szCs w:val="28"/>
        </w:rPr>
        <w:t>hapter</w:t>
      </w:r>
      <w:proofErr w:type="spellEnd"/>
      <w:r w:rsidR="0031495A" w:rsidRPr="008147C7">
        <w:rPr>
          <w:b/>
          <w:bCs/>
          <w:sz w:val="28"/>
          <w:szCs w:val="28"/>
        </w:rPr>
        <w:t xml:space="preserve"> 8. Cardiovascular system</w:t>
      </w:r>
    </w:p>
    <w:p w:rsidR="0031495A" w:rsidRPr="008147C7" w:rsidRDefault="008147C7" w:rsidP="005A0A24">
      <w:pPr>
        <w:tabs>
          <w:tab w:val="left" w:pos="7520"/>
        </w:tabs>
        <w:spacing w:line="360" w:lineRule="auto"/>
        <w:ind w:firstLine="426"/>
        <w:jc w:val="both"/>
        <w:rPr>
          <w:b/>
          <w:bCs/>
          <w:sz w:val="28"/>
          <w:szCs w:val="28"/>
        </w:rPr>
      </w:pPr>
      <w:r w:rsidRPr="008147C7">
        <w:rPr>
          <w:b/>
          <w:bCs/>
          <w:sz w:val="28"/>
          <w:szCs w:val="28"/>
        </w:rPr>
        <w:t>Theme</w:t>
      </w:r>
      <w:r w:rsidR="0031495A" w:rsidRPr="008147C7">
        <w:rPr>
          <w:b/>
          <w:bCs/>
          <w:sz w:val="28"/>
          <w:szCs w:val="28"/>
        </w:rPr>
        <w:t xml:space="preserve"> 8.1 Heart. Blood vessels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The concept of the cardiovascular system and blood flow. Topography of the heart. Cardiac cycle. Regulation of the heart. Heart wall: epicardium, myocardium, endocardium. Pericardium. Chambers of the heart. Heart valves. The electrical system of the heart. The work of the heart. Heart tones.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Arterial pulse, its characteristics, definition.</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Blood vessels: arteries, veins and capillaries. Venous system.</w:t>
      </w:r>
    </w:p>
    <w:p w:rsidR="0031495A" w:rsidRPr="008147C7" w:rsidRDefault="008147C7" w:rsidP="005A0A24">
      <w:pPr>
        <w:tabs>
          <w:tab w:val="left" w:pos="7520"/>
        </w:tabs>
        <w:spacing w:line="360" w:lineRule="auto"/>
        <w:ind w:firstLine="426"/>
        <w:jc w:val="both"/>
        <w:rPr>
          <w:b/>
          <w:bCs/>
          <w:sz w:val="28"/>
          <w:szCs w:val="28"/>
        </w:rPr>
      </w:pPr>
      <w:r w:rsidRPr="008147C7">
        <w:rPr>
          <w:b/>
          <w:bCs/>
          <w:sz w:val="28"/>
          <w:szCs w:val="28"/>
        </w:rPr>
        <w:t xml:space="preserve">Theme </w:t>
      </w:r>
      <w:r w:rsidR="0031495A" w:rsidRPr="008147C7">
        <w:rPr>
          <w:b/>
          <w:bCs/>
          <w:sz w:val="28"/>
          <w:szCs w:val="28"/>
        </w:rPr>
        <w:t>8.2 Functions of the cardiovascular system</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lastRenderedPageBreak/>
        <w:t>The cardiovascular system and its functions: nutrition and oxygen supply; maintenance of homeostasis (constancy of conditions within the whole organism); protection</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Blood circulation: pulmonary circle (small circle), systemic circle (large circle). Coronary circulation.</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Hygiene of the cardiovascular system. Hygiene of cardiac activity-the influence of physical culture on the cardiovascular system.</w:t>
      </w:r>
    </w:p>
    <w:p w:rsidR="0031495A" w:rsidRPr="008147C7" w:rsidRDefault="00FB6441" w:rsidP="005A0A24">
      <w:pPr>
        <w:tabs>
          <w:tab w:val="left" w:pos="7520"/>
        </w:tabs>
        <w:spacing w:line="360" w:lineRule="auto"/>
        <w:ind w:firstLine="426"/>
        <w:jc w:val="both"/>
        <w:rPr>
          <w:b/>
          <w:bCs/>
          <w:sz w:val="28"/>
          <w:szCs w:val="28"/>
        </w:rPr>
      </w:pPr>
      <w:r>
        <w:rPr>
          <w:b/>
          <w:bCs/>
          <w:sz w:val="28"/>
          <w:szCs w:val="28"/>
          <w:lang w:val="ru-RU"/>
        </w:rPr>
        <w:t>С</w:t>
      </w:r>
      <w:proofErr w:type="spellStart"/>
      <w:r w:rsidRPr="009A5601">
        <w:rPr>
          <w:b/>
          <w:bCs/>
          <w:sz w:val="28"/>
          <w:szCs w:val="28"/>
        </w:rPr>
        <w:t>hapter</w:t>
      </w:r>
      <w:proofErr w:type="spellEnd"/>
      <w:r w:rsidR="0031495A" w:rsidRPr="008147C7">
        <w:rPr>
          <w:b/>
          <w:bCs/>
          <w:sz w:val="28"/>
          <w:szCs w:val="28"/>
        </w:rPr>
        <w:t xml:space="preserve"> 9. Digestive system</w:t>
      </w:r>
    </w:p>
    <w:p w:rsidR="0031495A" w:rsidRPr="008147C7" w:rsidRDefault="008147C7" w:rsidP="005A0A24">
      <w:pPr>
        <w:tabs>
          <w:tab w:val="left" w:pos="7520"/>
        </w:tabs>
        <w:spacing w:line="360" w:lineRule="auto"/>
        <w:ind w:firstLine="426"/>
        <w:jc w:val="both"/>
        <w:rPr>
          <w:b/>
          <w:bCs/>
          <w:sz w:val="28"/>
          <w:szCs w:val="28"/>
        </w:rPr>
      </w:pPr>
      <w:r w:rsidRPr="008147C7">
        <w:rPr>
          <w:b/>
          <w:bCs/>
          <w:sz w:val="28"/>
          <w:szCs w:val="28"/>
        </w:rPr>
        <w:t>Theme</w:t>
      </w:r>
      <w:r w:rsidR="0031495A" w:rsidRPr="008147C7">
        <w:rPr>
          <w:b/>
          <w:bCs/>
          <w:sz w:val="28"/>
          <w:szCs w:val="28"/>
        </w:rPr>
        <w:t xml:space="preserve"> 9.1 Digestive tract</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Organs of the digestive system. The digestive canal and digestive glands. Gastrointestinal tract. Departments of the digestive canal. The oral cavity. The organs of the oral cavity: tongue and teeth. Stomach - its location, projection on the anterior abdominal wall, shapes, sections, surfaces, bends. Small intestine: duodenum, jejunum, ileum. Colon: caecum, ascending colon, transverse colon, descending colon, sigmoid colon, rectum.</w:t>
      </w:r>
    </w:p>
    <w:p w:rsidR="0031495A" w:rsidRPr="008147C7" w:rsidRDefault="008147C7" w:rsidP="005A0A24">
      <w:pPr>
        <w:tabs>
          <w:tab w:val="left" w:pos="7520"/>
        </w:tabs>
        <w:spacing w:line="360" w:lineRule="auto"/>
        <w:ind w:firstLine="426"/>
        <w:jc w:val="both"/>
        <w:rPr>
          <w:b/>
          <w:bCs/>
          <w:sz w:val="28"/>
          <w:szCs w:val="28"/>
        </w:rPr>
      </w:pPr>
      <w:r w:rsidRPr="008147C7">
        <w:rPr>
          <w:b/>
          <w:bCs/>
          <w:sz w:val="28"/>
          <w:szCs w:val="28"/>
        </w:rPr>
        <w:t>Theme</w:t>
      </w:r>
      <w:r w:rsidR="0031495A" w:rsidRPr="008147C7">
        <w:rPr>
          <w:b/>
          <w:bCs/>
          <w:sz w:val="28"/>
          <w:szCs w:val="28"/>
        </w:rPr>
        <w:t xml:space="preserve"> 9.2 Digestive glands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Digestive glands: liver, gallbladder, pancreas.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Functions of the digestive glands. Auxiliary organs of the digestive system. Salivary glands: parotid glands, submandibular glands, sublingual glands</w:t>
      </w:r>
    </w:p>
    <w:p w:rsidR="0031495A" w:rsidRPr="005A0A24" w:rsidRDefault="0031495A" w:rsidP="005A0A24">
      <w:pPr>
        <w:tabs>
          <w:tab w:val="left" w:pos="7520"/>
        </w:tabs>
        <w:spacing w:line="360" w:lineRule="auto"/>
        <w:ind w:firstLine="426"/>
        <w:jc w:val="both"/>
        <w:rPr>
          <w:bCs/>
          <w:sz w:val="28"/>
          <w:szCs w:val="28"/>
        </w:rPr>
      </w:pPr>
    </w:p>
    <w:p w:rsidR="0031495A" w:rsidRPr="008147C7" w:rsidRDefault="00FB6441" w:rsidP="005A0A24">
      <w:pPr>
        <w:tabs>
          <w:tab w:val="left" w:pos="7520"/>
        </w:tabs>
        <w:spacing w:line="360" w:lineRule="auto"/>
        <w:ind w:firstLine="426"/>
        <w:jc w:val="both"/>
        <w:rPr>
          <w:b/>
          <w:bCs/>
          <w:sz w:val="28"/>
          <w:szCs w:val="28"/>
        </w:rPr>
      </w:pPr>
      <w:r>
        <w:rPr>
          <w:b/>
          <w:bCs/>
          <w:sz w:val="28"/>
          <w:szCs w:val="28"/>
        </w:rPr>
        <w:t>Theme</w:t>
      </w:r>
      <w:r w:rsidR="008147C7" w:rsidRPr="008147C7">
        <w:rPr>
          <w:b/>
          <w:bCs/>
          <w:sz w:val="28"/>
          <w:szCs w:val="28"/>
        </w:rPr>
        <w:t xml:space="preserve"> </w:t>
      </w:r>
      <w:r w:rsidR="0031495A" w:rsidRPr="008147C7">
        <w:rPr>
          <w:b/>
          <w:bCs/>
          <w:sz w:val="28"/>
          <w:szCs w:val="28"/>
        </w:rPr>
        <w:t>9.3 Functions of the digestive system</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Functions of the digestive system: chewing, swallowing and physical digestion, chemical digestion.</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Digestion in the oral cavity. Digestion in the stomach under the influence of gastric enzymes. The role of the motor function of the stomach in the mechanical digestion of food.</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Functions of the stomach.</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Hygiene of the digestive system in children.</w:t>
      </w:r>
    </w:p>
    <w:p w:rsidR="0031495A" w:rsidRPr="005A0A24" w:rsidRDefault="0031495A" w:rsidP="005A0A24">
      <w:pPr>
        <w:tabs>
          <w:tab w:val="left" w:pos="7520"/>
        </w:tabs>
        <w:spacing w:line="360" w:lineRule="auto"/>
        <w:ind w:firstLine="426"/>
        <w:jc w:val="both"/>
        <w:rPr>
          <w:bCs/>
          <w:sz w:val="28"/>
          <w:szCs w:val="28"/>
        </w:rPr>
      </w:pPr>
    </w:p>
    <w:p w:rsidR="0031495A" w:rsidRPr="008147C7" w:rsidRDefault="009A5601" w:rsidP="005A0A24">
      <w:pPr>
        <w:tabs>
          <w:tab w:val="left" w:pos="7520"/>
        </w:tabs>
        <w:spacing w:line="360" w:lineRule="auto"/>
        <w:ind w:firstLine="426"/>
        <w:jc w:val="both"/>
        <w:rPr>
          <w:b/>
          <w:bCs/>
          <w:sz w:val="28"/>
          <w:szCs w:val="28"/>
        </w:rPr>
      </w:pPr>
      <w:r>
        <w:rPr>
          <w:b/>
          <w:bCs/>
          <w:sz w:val="28"/>
          <w:szCs w:val="28"/>
          <w:lang w:val="ru-RU"/>
        </w:rPr>
        <w:t>С</w:t>
      </w:r>
      <w:proofErr w:type="spellStart"/>
      <w:r w:rsidRPr="009A5601">
        <w:rPr>
          <w:b/>
          <w:bCs/>
          <w:sz w:val="28"/>
          <w:szCs w:val="28"/>
        </w:rPr>
        <w:t>hapter</w:t>
      </w:r>
      <w:proofErr w:type="spellEnd"/>
      <w:r w:rsidRPr="008147C7">
        <w:rPr>
          <w:b/>
          <w:bCs/>
          <w:sz w:val="28"/>
          <w:szCs w:val="28"/>
        </w:rPr>
        <w:t xml:space="preserve"> </w:t>
      </w:r>
      <w:r w:rsidR="0031495A" w:rsidRPr="008147C7">
        <w:rPr>
          <w:b/>
          <w:bCs/>
          <w:sz w:val="28"/>
          <w:szCs w:val="28"/>
        </w:rPr>
        <w:t xml:space="preserve">10. Metabolism and energy </w:t>
      </w:r>
      <w:r w:rsidR="0031495A" w:rsidRPr="008147C7">
        <w:rPr>
          <w:rStyle w:val="mw-headline"/>
          <w:rFonts w:eastAsiaTheme="majorEastAsia"/>
          <w:b/>
          <w:bCs/>
          <w:sz w:val="28"/>
          <w:szCs w:val="28"/>
        </w:rPr>
        <w:t>transformations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lastRenderedPageBreak/>
        <w:t xml:space="preserve">Metabolism and energy </w:t>
      </w:r>
      <w:r w:rsidRPr="005A0A24">
        <w:rPr>
          <w:rStyle w:val="mw-headline"/>
          <w:rFonts w:eastAsiaTheme="majorEastAsia"/>
          <w:b/>
          <w:bCs/>
          <w:color w:val="000000"/>
          <w:sz w:val="28"/>
          <w:szCs w:val="28"/>
        </w:rPr>
        <w:t>transformations</w:t>
      </w:r>
      <w:r w:rsidRPr="005A0A24">
        <w:rPr>
          <w:bCs/>
          <w:sz w:val="28"/>
          <w:szCs w:val="28"/>
        </w:rPr>
        <w:t xml:space="preserve"> - a concept; plastic and energy exchange - a characteristic. Assimilation and dissimilation.</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The transformation of substances and energy in the human body. The energy consumption of food for heat generation and synthesis of ATP in the body. The use of ATP energy. Three stages of energy release in the human body. Energy balance. The main exchange, the factors affecting it. Diet is a daily routine, a healthy diet. distribution Basic principles of proper nutrition</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The concept of metabolism. Changes in metabolism depending on age and gender. Metabolism of proteins, fats, carbohydrates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Exchange of mineral salts and water. Vitamins, their importance for the growth and development of the child's body. Food hygiene in children.</w:t>
      </w:r>
    </w:p>
    <w:p w:rsidR="0031495A" w:rsidRPr="009A5601" w:rsidRDefault="009A5601" w:rsidP="005A0A24">
      <w:pPr>
        <w:tabs>
          <w:tab w:val="left" w:pos="7520"/>
        </w:tabs>
        <w:spacing w:line="360" w:lineRule="auto"/>
        <w:ind w:firstLine="426"/>
        <w:jc w:val="both"/>
        <w:rPr>
          <w:b/>
          <w:bCs/>
          <w:sz w:val="28"/>
          <w:szCs w:val="28"/>
        </w:rPr>
      </w:pPr>
      <w:r w:rsidRPr="009A5601">
        <w:rPr>
          <w:b/>
          <w:bCs/>
          <w:sz w:val="28"/>
          <w:szCs w:val="28"/>
          <w:lang w:val="ru-RU"/>
        </w:rPr>
        <w:t>С</w:t>
      </w:r>
      <w:proofErr w:type="spellStart"/>
      <w:r w:rsidRPr="009A5601">
        <w:rPr>
          <w:b/>
          <w:bCs/>
          <w:sz w:val="28"/>
          <w:szCs w:val="28"/>
        </w:rPr>
        <w:t>hapter</w:t>
      </w:r>
      <w:proofErr w:type="spellEnd"/>
      <w:r w:rsidRPr="009A5601">
        <w:rPr>
          <w:b/>
          <w:bCs/>
          <w:sz w:val="28"/>
          <w:szCs w:val="28"/>
        </w:rPr>
        <w:t xml:space="preserve"> </w:t>
      </w:r>
      <w:r w:rsidR="0031495A" w:rsidRPr="009A5601">
        <w:rPr>
          <w:b/>
          <w:bCs/>
          <w:sz w:val="28"/>
          <w:szCs w:val="28"/>
        </w:rPr>
        <w:t>11. Endocrine glands</w:t>
      </w:r>
    </w:p>
    <w:p w:rsidR="0031495A" w:rsidRPr="009A5601" w:rsidRDefault="009A5601" w:rsidP="005A0A24">
      <w:pPr>
        <w:tabs>
          <w:tab w:val="left" w:pos="7520"/>
        </w:tabs>
        <w:spacing w:line="360" w:lineRule="auto"/>
        <w:ind w:firstLine="426"/>
        <w:jc w:val="both"/>
        <w:rPr>
          <w:b/>
          <w:bCs/>
          <w:sz w:val="28"/>
          <w:szCs w:val="28"/>
        </w:rPr>
      </w:pPr>
      <w:r w:rsidRPr="009A5601">
        <w:rPr>
          <w:b/>
          <w:bCs/>
          <w:sz w:val="28"/>
          <w:szCs w:val="28"/>
        </w:rPr>
        <w:t xml:space="preserve">Theme </w:t>
      </w:r>
      <w:r w:rsidR="0031495A" w:rsidRPr="009A5601">
        <w:rPr>
          <w:b/>
          <w:bCs/>
          <w:sz w:val="28"/>
          <w:szCs w:val="28"/>
        </w:rPr>
        <w:t>11.1 Endocrine glands, pituitary gland, pineal gland, thyroid and parathyroid glands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The importance of the endocrine glands for the development and regulation of body functions, properties and physiological effects of hormones. The effect of hormones on the growth of the body, its physical and mental development.</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Classification and structure of the endocrine glands. Thyroid gland, structure, topography, functions. Thymus gland, structure, topography, functions.</w:t>
      </w:r>
    </w:p>
    <w:p w:rsidR="0031495A" w:rsidRPr="009A5601" w:rsidRDefault="009A5601" w:rsidP="005A0A24">
      <w:pPr>
        <w:tabs>
          <w:tab w:val="left" w:pos="7520"/>
        </w:tabs>
        <w:spacing w:line="360" w:lineRule="auto"/>
        <w:ind w:firstLine="426"/>
        <w:jc w:val="both"/>
        <w:rPr>
          <w:b/>
          <w:bCs/>
          <w:sz w:val="28"/>
          <w:szCs w:val="28"/>
        </w:rPr>
      </w:pPr>
      <w:r w:rsidRPr="009A5601">
        <w:rPr>
          <w:b/>
          <w:bCs/>
          <w:sz w:val="28"/>
          <w:szCs w:val="28"/>
        </w:rPr>
        <w:t>Theme</w:t>
      </w:r>
      <w:r w:rsidR="0031495A" w:rsidRPr="009A5601">
        <w:rPr>
          <w:b/>
          <w:bCs/>
          <w:sz w:val="28"/>
          <w:szCs w:val="28"/>
        </w:rPr>
        <w:t xml:space="preserve"> 11.2 Pancreas, gonads, adrenal glands and gonads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Adrenal glands, sex glands, structure, topography, functions. The endocrine part of the pancreas. Age-related features of the endocrine glands.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Features of the endocrine system in children</w:t>
      </w:r>
      <w:r w:rsidR="005A0A24" w:rsidRPr="005A0A24">
        <w:rPr>
          <w:bCs/>
          <w:sz w:val="28"/>
          <w:szCs w:val="28"/>
        </w:rPr>
        <w:t>.</w:t>
      </w:r>
    </w:p>
    <w:p w:rsidR="0031495A" w:rsidRPr="005A0A24" w:rsidRDefault="0031495A" w:rsidP="005A0A24">
      <w:pPr>
        <w:tabs>
          <w:tab w:val="left" w:pos="7520"/>
        </w:tabs>
        <w:spacing w:line="360" w:lineRule="auto"/>
        <w:ind w:firstLine="426"/>
        <w:jc w:val="both"/>
        <w:rPr>
          <w:bCs/>
          <w:sz w:val="28"/>
          <w:szCs w:val="28"/>
        </w:rPr>
      </w:pPr>
    </w:p>
    <w:p w:rsidR="0031495A" w:rsidRPr="009A5601" w:rsidRDefault="009A5601" w:rsidP="005A0A24">
      <w:pPr>
        <w:tabs>
          <w:tab w:val="left" w:pos="7520"/>
        </w:tabs>
        <w:spacing w:line="360" w:lineRule="auto"/>
        <w:ind w:firstLine="426"/>
        <w:jc w:val="both"/>
        <w:rPr>
          <w:b/>
          <w:bCs/>
          <w:sz w:val="28"/>
          <w:szCs w:val="28"/>
        </w:rPr>
      </w:pPr>
      <w:r w:rsidRPr="009A5601">
        <w:rPr>
          <w:b/>
          <w:bCs/>
          <w:sz w:val="28"/>
          <w:szCs w:val="28"/>
          <w:lang w:val="ru-RU"/>
        </w:rPr>
        <w:t>С</w:t>
      </w:r>
      <w:proofErr w:type="spellStart"/>
      <w:r w:rsidRPr="009A5601">
        <w:rPr>
          <w:b/>
          <w:bCs/>
          <w:sz w:val="28"/>
          <w:szCs w:val="28"/>
        </w:rPr>
        <w:t>hapter</w:t>
      </w:r>
      <w:proofErr w:type="spellEnd"/>
      <w:r w:rsidRPr="009A5601">
        <w:rPr>
          <w:b/>
          <w:bCs/>
          <w:sz w:val="28"/>
          <w:szCs w:val="28"/>
        </w:rPr>
        <w:t xml:space="preserve"> </w:t>
      </w:r>
      <w:r w:rsidR="0031495A" w:rsidRPr="009A5601">
        <w:rPr>
          <w:b/>
          <w:bCs/>
          <w:sz w:val="28"/>
          <w:szCs w:val="28"/>
        </w:rPr>
        <w:t>12. Nervous system and Higher nervous activity</w:t>
      </w:r>
    </w:p>
    <w:p w:rsidR="0031495A" w:rsidRPr="009A5601" w:rsidRDefault="009A5601" w:rsidP="005A0A24">
      <w:pPr>
        <w:tabs>
          <w:tab w:val="left" w:pos="7520"/>
        </w:tabs>
        <w:spacing w:line="360" w:lineRule="auto"/>
        <w:ind w:firstLine="426"/>
        <w:jc w:val="both"/>
        <w:rPr>
          <w:b/>
          <w:bCs/>
          <w:sz w:val="28"/>
          <w:szCs w:val="28"/>
        </w:rPr>
      </w:pPr>
      <w:r w:rsidRPr="009A5601">
        <w:rPr>
          <w:b/>
          <w:bCs/>
          <w:sz w:val="28"/>
          <w:szCs w:val="28"/>
        </w:rPr>
        <w:t>Theme</w:t>
      </w:r>
      <w:r w:rsidR="0031495A" w:rsidRPr="009A5601">
        <w:rPr>
          <w:b/>
          <w:bCs/>
          <w:sz w:val="28"/>
          <w:szCs w:val="28"/>
        </w:rPr>
        <w:t xml:space="preserve"> 12.1 Central and peripheral nervous system</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t>Central and peripheral nervous system. The structure and significance of the nervous system. Central nervous system: brain and spinal cord. Peripheral nervous system: nerves, nerve nodes and nerve endings.</w:t>
      </w:r>
    </w:p>
    <w:p w:rsidR="0031495A" w:rsidRPr="005A0A24" w:rsidRDefault="0031495A" w:rsidP="005A0A24">
      <w:pPr>
        <w:tabs>
          <w:tab w:val="left" w:pos="7520"/>
        </w:tabs>
        <w:spacing w:line="360" w:lineRule="auto"/>
        <w:ind w:firstLine="426"/>
        <w:jc w:val="both"/>
        <w:rPr>
          <w:bCs/>
          <w:sz w:val="28"/>
          <w:szCs w:val="28"/>
        </w:rPr>
      </w:pPr>
      <w:r w:rsidRPr="005A0A24">
        <w:rPr>
          <w:bCs/>
          <w:sz w:val="28"/>
          <w:szCs w:val="28"/>
        </w:rPr>
        <w:lastRenderedPageBreak/>
        <w:t xml:space="preserve">The structure and functions of the brain. Brain and abilities. The cortex of the hemispheres of the large brain. Gender and age differences of the PNS. Peripheral nervous </w:t>
      </w:r>
      <w:proofErr w:type="gramStart"/>
      <w:r w:rsidRPr="005A0A24">
        <w:rPr>
          <w:bCs/>
          <w:sz w:val="28"/>
          <w:szCs w:val="28"/>
        </w:rPr>
        <w:t>system:–</w:t>
      </w:r>
      <w:proofErr w:type="gramEnd"/>
      <w:r w:rsidRPr="005A0A24">
        <w:rPr>
          <w:bCs/>
          <w:sz w:val="28"/>
          <w:szCs w:val="28"/>
        </w:rPr>
        <w:t xml:space="preserve"> vegetative (VNS) and somatic (SNS). Individual features of the Autonomic nervous system in the educational and training process.</w:t>
      </w:r>
    </w:p>
    <w:p w:rsidR="005A0A24" w:rsidRPr="009A5601" w:rsidRDefault="009A5601" w:rsidP="005A0A24">
      <w:pPr>
        <w:pStyle w:val="HTML"/>
        <w:spacing w:line="360" w:lineRule="auto"/>
        <w:ind w:left="708"/>
        <w:jc w:val="both"/>
        <w:rPr>
          <w:rStyle w:val="translation-word"/>
          <w:rFonts w:ascii="Times New Roman" w:hAnsi="Times New Roman" w:cs="Times New Roman"/>
          <w:b/>
          <w:sz w:val="28"/>
          <w:szCs w:val="28"/>
          <w:bdr w:val="none" w:sz="0" w:space="0" w:color="auto" w:frame="1"/>
          <w:lang w:val="en-US"/>
        </w:rPr>
      </w:pPr>
      <w:r w:rsidRPr="009A5601">
        <w:rPr>
          <w:rStyle w:val="translation-word"/>
          <w:rFonts w:ascii="Times New Roman" w:hAnsi="Times New Roman" w:cs="Times New Roman"/>
          <w:b/>
          <w:sz w:val="28"/>
          <w:szCs w:val="28"/>
          <w:bdr w:val="none" w:sz="0" w:space="0" w:color="auto" w:frame="1"/>
          <w:lang w:val="en-US"/>
        </w:rPr>
        <w:t>Theme</w:t>
      </w:r>
      <w:r w:rsidR="005A0A24" w:rsidRPr="009A5601">
        <w:rPr>
          <w:rStyle w:val="translation-word"/>
          <w:rFonts w:ascii="Times New Roman" w:hAnsi="Times New Roman" w:cs="Times New Roman"/>
          <w:b/>
          <w:sz w:val="28"/>
          <w:szCs w:val="28"/>
          <w:bdr w:val="none" w:sz="0" w:space="0" w:color="auto" w:frame="1"/>
          <w:lang w:val="en-US"/>
        </w:rPr>
        <w:t xml:space="preserve"> 12.2 Higher nervous activity</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General physiology of higher nervous activity. Higher nervous activity is a combination of unconditional and conditioned reflexes, as well as higher mental functions.</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Conditional and unconditional reflexes. Conditions for the formation of conditioned reflexes and their role in the processes of education and upbringing. Dynamic stereotypes as the basis of human behavior and routine. Its importance in the educational and educational processes. Types of higher nervous activity. Physiological foundations of emotions. Emotional development of children and adolescents. Memory, memory development in children. The first and second alarm systems.</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Age-related features of their interaction. The physiological basis of speech. Speech development in children.</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Hygienic norms of the educational process-the influence of the daily routine on higher nervous activity.</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p>
    <w:p w:rsidR="005A0A24" w:rsidRPr="009A5601" w:rsidRDefault="009A5601" w:rsidP="005A0A24">
      <w:pPr>
        <w:pStyle w:val="HTML"/>
        <w:spacing w:line="360" w:lineRule="auto"/>
        <w:ind w:left="708"/>
        <w:jc w:val="both"/>
        <w:rPr>
          <w:rStyle w:val="translation-word"/>
          <w:rFonts w:ascii="Times New Roman" w:hAnsi="Times New Roman" w:cs="Times New Roman"/>
          <w:b/>
          <w:sz w:val="28"/>
          <w:szCs w:val="28"/>
          <w:bdr w:val="none" w:sz="0" w:space="0" w:color="auto" w:frame="1"/>
          <w:lang w:val="en-US"/>
        </w:rPr>
      </w:pPr>
      <w:r w:rsidRPr="009A5601">
        <w:rPr>
          <w:rFonts w:ascii="Times New Roman" w:hAnsi="Times New Roman" w:cs="Times New Roman"/>
          <w:b/>
          <w:bCs/>
          <w:sz w:val="28"/>
          <w:szCs w:val="28"/>
        </w:rPr>
        <w:t>С</w:t>
      </w:r>
      <w:proofErr w:type="spellStart"/>
      <w:r w:rsidRPr="009A5601">
        <w:rPr>
          <w:rFonts w:ascii="Times New Roman" w:hAnsi="Times New Roman" w:cs="Times New Roman"/>
          <w:b/>
          <w:bCs/>
          <w:sz w:val="28"/>
          <w:szCs w:val="28"/>
          <w:lang w:val="en-US"/>
        </w:rPr>
        <w:t>hapter</w:t>
      </w:r>
      <w:proofErr w:type="spellEnd"/>
      <w:r w:rsidRPr="009A5601">
        <w:rPr>
          <w:rStyle w:val="translation-word"/>
          <w:rFonts w:ascii="Times New Roman" w:hAnsi="Times New Roman" w:cs="Times New Roman"/>
          <w:b/>
          <w:sz w:val="28"/>
          <w:szCs w:val="28"/>
          <w:bdr w:val="none" w:sz="0" w:space="0" w:color="auto" w:frame="1"/>
          <w:lang w:val="en-US"/>
        </w:rPr>
        <w:t xml:space="preserve"> </w:t>
      </w:r>
      <w:r w:rsidR="005A0A24" w:rsidRPr="009A5601">
        <w:rPr>
          <w:rStyle w:val="translation-word"/>
          <w:rFonts w:ascii="Times New Roman" w:hAnsi="Times New Roman" w:cs="Times New Roman"/>
          <w:b/>
          <w:sz w:val="28"/>
          <w:szCs w:val="28"/>
          <w:bdr w:val="none" w:sz="0" w:space="0" w:color="auto" w:frame="1"/>
          <w:lang w:val="en-US"/>
        </w:rPr>
        <w:t>13. Sensory organs</w:t>
      </w:r>
    </w:p>
    <w:p w:rsidR="005A0A24" w:rsidRPr="009A5601" w:rsidRDefault="009A5601" w:rsidP="005A0A24">
      <w:pPr>
        <w:pStyle w:val="HTML"/>
        <w:spacing w:line="360" w:lineRule="auto"/>
        <w:ind w:left="708"/>
        <w:jc w:val="both"/>
        <w:rPr>
          <w:rStyle w:val="translation-word"/>
          <w:rFonts w:ascii="Times New Roman" w:hAnsi="Times New Roman" w:cs="Times New Roman"/>
          <w:b/>
          <w:sz w:val="28"/>
          <w:szCs w:val="28"/>
          <w:bdr w:val="none" w:sz="0" w:space="0" w:color="auto" w:frame="1"/>
          <w:lang w:val="en-US"/>
        </w:rPr>
      </w:pPr>
      <w:r w:rsidRPr="009A5601">
        <w:rPr>
          <w:rStyle w:val="translation-word"/>
          <w:rFonts w:ascii="Times New Roman" w:hAnsi="Times New Roman" w:cs="Times New Roman"/>
          <w:b/>
          <w:sz w:val="28"/>
          <w:szCs w:val="28"/>
          <w:bdr w:val="none" w:sz="0" w:space="0" w:color="auto" w:frame="1"/>
          <w:lang w:val="en-US"/>
        </w:rPr>
        <w:t>Theme</w:t>
      </w:r>
      <w:r w:rsidR="005A0A24" w:rsidRPr="009A5601">
        <w:rPr>
          <w:rStyle w:val="translation-word"/>
          <w:rFonts w:ascii="Times New Roman" w:hAnsi="Times New Roman" w:cs="Times New Roman"/>
          <w:b/>
          <w:sz w:val="28"/>
          <w:szCs w:val="28"/>
          <w:bdr w:val="none" w:sz="0" w:space="0" w:color="auto" w:frame="1"/>
          <w:lang w:val="en-US"/>
        </w:rPr>
        <w:t xml:space="preserve"> 13.1 Sensory organs: visual analyzer</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Structure and functions of analyzers. Sensory information as a factor in the development of children and adolescents. Anatomical and physiological features of the visual analyzer in children and adolescents. Myopia. Prevention of visual impairment in children.</w:t>
      </w:r>
    </w:p>
    <w:p w:rsidR="005A0A24" w:rsidRPr="009A5601" w:rsidRDefault="009A5601" w:rsidP="005A0A24">
      <w:pPr>
        <w:pStyle w:val="HTML"/>
        <w:spacing w:line="360" w:lineRule="auto"/>
        <w:ind w:left="708"/>
        <w:jc w:val="both"/>
        <w:rPr>
          <w:rStyle w:val="translation-word"/>
          <w:rFonts w:ascii="Times New Roman" w:hAnsi="Times New Roman" w:cs="Times New Roman"/>
          <w:b/>
          <w:sz w:val="28"/>
          <w:szCs w:val="28"/>
          <w:bdr w:val="none" w:sz="0" w:space="0" w:color="auto" w:frame="1"/>
          <w:lang w:val="en-US"/>
        </w:rPr>
      </w:pPr>
      <w:r w:rsidRPr="009A5601">
        <w:rPr>
          <w:rStyle w:val="translation-word"/>
          <w:rFonts w:ascii="Times New Roman" w:hAnsi="Times New Roman" w:cs="Times New Roman"/>
          <w:b/>
          <w:sz w:val="28"/>
          <w:szCs w:val="28"/>
          <w:bdr w:val="none" w:sz="0" w:space="0" w:color="auto" w:frame="1"/>
          <w:lang w:val="en-US"/>
        </w:rPr>
        <w:t>Theme</w:t>
      </w:r>
      <w:r w:rsidR="005A0A24" w:rsidRPr="009A5601">
        <w:rPr>
          <w:rStyle w:val="translation-word"/>
          <w:rFonts w:ascii="Times New Roman" w:hAnsi="Times New Roman" w:cs="Times New Roman"/>
          <w:b/>
          <w:sz w:val="28"/>
          <w:szCs w:val="28"/>
          <w:bdr w:val="none" w:sz="0" w:space="0" w:color="auto" w:frame="1"/>
          <w:lang w:val="en-US"/>
        </w:rPr>
        <w:t xml:space="preserve"> 13.2 Sensory organs: Auditory analyzer and balance analyzer</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Anatomical and physiological features of the auditory analyzer in children and adolescents. Functional significance and age-related features of vestibular and skin analyzers.</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lastRenderedPageBreak/>
        <w:t>Functional significance and age-related features of the vestibular, taste analyzer.</w:t>
      </w:r>
    </w:p>
    <w:p w:rsidR="00E52627"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Hearing hygiene. Prevention of the negative impact of noise on schoolchildren.</w:t>
      </w:r>
    </w:p>
    <w:p w:rsidR="005A0A24" w:rsidRPr="009A5601" w:rsidRDefault="009A5601" w:rsidP="005A0A24">
      <w:pPr>
        <w:pStyle w:val="HTML"/>
        <w:spacing w:line="360" w:lineRule="auto"/>
        <w:ind w:left="708"/>
        <w:jc w:val="both"/>
        <w:rPr>
          <w:rStyle w:val="translation-word"/>
          <w:rFonts w:ascii="Times New Roman" w:hAnsi="Times New Roman" w:cs="Times New Roman"/>
          <w:b/>
          <w:sz w:val="28"/>
          <w:szCs w:val="28"/>
          <w:bdr w:val="none" w:sz="0" w:space="0" w:color="auto" w:frame="1"/>
          <w:lang w:val="en-US"/>
        </w:rPr>
      </w:pPr>
      <w:r w:rsidRPr="009A5601">
        <w:rPr>
          <w:rStyle w:val="translation-word"/>
          <w:rFonts w:ascii="Times New Roman" w:hAnsi="Times New Roman" w:cs="Times New Roman"/>
          <w:b/>
          <w:sz w:val="28"/>
          <w:szCs w:val="28"/>
          <w:bdr w:val="none" w:sz="0" w:space="0" w:color="auto" w:frame="1"/>
          <w:lang w:val="en-US"/>
        </w:rPr>
        <w:t>Theme</w:t>
      </w:r>
      <w:r w:rsidR="005A0A24" w:rsidRPr="009A5601">
        <w:rPr>
          <w:rStyle w:val="translation-word"/>
          <w:rFonts w:ascii="Times New Roman" w:hAnsi="Times New Roman" w:cs="Times New Roman"/>
          <w:b/>
          <w:sz w:val="28"/>
          <w:szCs w:val="28"/>
          <w:bdr w:val="none" w:sz="0" w:space="0" w:color="auto" w:frame="1"/>
          <w:lang w:val="en-US"/>
        </w:rPr>
        <w:t xml:space="preserve"> 13.3 Sensory organs; olfactory and gustatory analyzers, tactile sensations</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Anatomical and physiological features of taste and olfactory analyzers in children and adolescents. Functional significance and age-related features of taste and olfactory analyzers.</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Skin structure, function and hygiene. Physical and chemical thermoregulation, mechanisms of maintaining body temperature.</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Hygiene of the skin, mucous membranes and skin appendages.</w:t>
      </w:r>
    </w:p>
    <w:p w:rsidR="005A0A24" w:rsidRPr="009A5601" w:rsidRDefault="009A5601" w:rsidP="005A0A24">
      <w:pPr>
        <w:pStyle w:val="HTML"/>
        <w:spacing w:line="360" w:lineRule="auto"/>
        <w:ind w:left="708"/>
        <w:jc w:val="both"/>
        <w:rPr>
          <w:rStyle w:val="translation-word"/>
          <w:rFonts w:ascii="Times New Roman" w:hAnsi="Times New Roman" w:cs="Times New Roman"/>
          <w:b/>
          <w:sz w:val="28"/>
          <w:szCs w:val="28"/>
          <w:bdr w:val="none" w:sz="0" w:space="0" w:color="auto" w:frame="1"/>
          <w:lang w:val="en-US"/>
        </w:rPr>
      </w:pPr>
      <w:r w:rsidRPr="009A5601">
        <w:rPr>
          <w:rFonts w:ascii="Times New Roman" w:hAnsi="Times New Roman" w:cs="Times New Roman"/>
          <w:b/>
          <w:bCs/>
          <w:sz w:val="28"/>
          <w:szCs w:val="28"/>
        </w:rPr>
        <w:t>С</w:t>
      </w:r>
      <w:proofErr w:type="spellStart"/>
      <w:r w:rsidRPr="009A5601">
        <w:rPr>
          <w:rFonts w:ascii="Times New Roman" w:hAnsi="Times New Roman" w:cs="Times New Roman"/>
          <w:b/>
          <w:bCs/>
          <w:sz w:val="28"/>
          <w:szCs w:val="28"/>
          <w:lang w:val="en-US"/>
        </w:rPr>
        <w:t>hapter</w:t>
      </w:r>
      <w:proofErr w:type="spellEnd"/>
      <w:r w:rsidR="005A0A24" w:rsidRPr="009A5601">
        <w:rPr>
          <w:rStyle w:val="translation-word"/>
          <w:rFonts w:ascii="Times New Roman" w:hAnsi="Times New Roman" w:cs="Times New Roman"/>
          <w:b/>
          <w:sz w:val="28"/>
          <w:szCs w:val="28"/>
          <w:bdr w:val="none" w:sz="0" w:space="0" w:color="auto" w:frame="1"/>
          <w:lang w:val="en-US"/>
        </w:rPr>
        <w:t xml:space="preserve"> 14. Excretory system</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The value of the organs of excretion. The structure and function of the kidneys, age-related features. The structure of the nephron. The mechanism of formation and excretion of urine. Formation of primary and secondary urine. The amount and composition of urine. Regulation of kidney function.</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Bedwetting (enuresis), its causes and prevention. Regulation of urination and defecation.</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r w:rsidRPr="005A0A24">
        <w:rPr>
          <w:rStyle w:val="translation-word"/>
          <w:rFonts w:ascii="Times New Roman" w:hAnsi="Times New Roman" w:cs="Times New Roman"/>
          <w:color w:val="002033"/>
          <w:sz w:val="28"/>
          <w:szCs w:val="28"/>
          <w:bdr w:val="none" w:sz="0" w:space="0" w:color="auto" w:frame="1"/>
          <w:lang w:val="en-US"/>
        </w:rPr>
        <w:t>Hygiene of excretory organs.</w:t>
      </w: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en-US"/>
        </w:rPr>
      </w:pPr>
    </w:p>
    <w:p w:rsidR="005A0A24" w:rsidRPr="009A5601" w:rsidRDefault="005A0A24" w:rsidP="009A5601">
      <w:pPr>
        <w:pStyle w:val="HTML"/>
        <w:spacing w:line="360" w:lineRule="auto"/>
        <w:jc w:val="both"/>
        <w:rPr>
          <w:rStyle w:val="translation-word"/>
          <w:rFonts w:ascii="Times New Roman" w:hAnsi="Times New Roman" w:cs="Times New Roman"/>
          <w:b/>
          <w:sz w:val="32"/>
          <w:szCs w:val="32"/>
          <w:bdr w:val="none" w:sz="0" w:space="0" w:color="auto" w:frame="1"/>
          <w:lang w:val="en-US"/>
        </w:rPr>
      </w:pPr>
      <w:r w:rsidRPr="009A5601">
        <w:rPr>
          <w:rStyle w:val="translation-word"/>
          <w:rFonts w:ascii="Times New Roman" w:hAnsi="Times New Roman" w:cs="Times New Roman"/>
          <w:b/>
          <w:sz w:val="32"/>
          <w:szCs w:val="32"/>
          <w:bdr w:val="none" w:sz="0" w:space="0" w:color="auto" w:frame="1"/>
          <w:lang w:val="en-US"/>
        </w:rPr>
        <w:t>Literature</w:t>
      </w:r>
    </w:p>
    <w:p w:rsidR="005A0A24" w:rsidRPr="005A0A24" w:rsidRDefault="005A0A24" w:rsidP="005A0A24">
      <w:pPr>
        <w:pStyle w:val="HTML"/>
        <w:spacing w:line="360" w:lineRule="auto"/>
        <w:ind w:left="708"/>
        <w:jc w:val="both"/>
        <w:rPr>
          <w:rStyle w:val="translation-word"/>
          <w:rFonts w:ascii="Times New Roman" w:hAnsi="Times New Roman" w:cs="Times New Roman"/>
          <w:b/>
          <w:color w:val="FF0000"/>
          <w:sz w:val="28"/>
          <w:szCs w:val="28"/>
          <w:bdr w:val="none" w:sz="0" w:space="0" w:color="auto" w:frame="1"/>
          <w:lang w:val="en-US"/>
        </w:rPr>
      </w:pPr>
    </w:p>
    <w:p w:rsidR="005A0A24" w:rsidRPr="005A0A24" w:rsidRDefault="009A5601" w:rsidP="005A0A24">
      <w:pPr>
        <w:spacing w:line="360" w:lineRule="auto"/>
        <w:jc w:val="both"/>
        <w:rPr>
          <w:bCs/>
          <w:sz w:val="28"/>
          <w:szCs w:val="28"/>
          <w:lang w:val="az-Latn-AZ"/>
        </w:rPr>
      </w:pPr>
      <w:r>
        <w:rPr>
          <w:bCs/>
          <w:sz w:val="28"/>
          <w:szCs w:val="28"/>
          <w:lang w:val="az-Latn-AZ"/>
        </w:rPr>
        <w:t>1.</w:t>
      </w:r>
      <w:r w:rsidR="005A0A24" w:rsidRPr="005A0A24">
        <w:rPr>
          <w:bCs/>
          <w:sz w:val="28"/>
          <w:szCs w:val="28"/>
          <w:lang w:val="az-Latn-AZ"/>
        </w:rPr>
        <w:t>Azərbaycan Respublikasının Kostitutsiyası</w:t>
      </w:r>
    </w:p>
    <w:p w:rsidR="005A0A24" w:rsidRPr="005A0A24" w:rsidRDefault="009A5601" w:rsidP="005A0A24">
      <w:pPr>
        <w:spacing w:line="360" w:lineRule="auto"/>
        <w:jc w:val="both"/>
        <w:rPr>
          <w:color w:val="212529"/>
          <w:sz w:val="28"/>
          <w:szCs w:val="28"/>
          <w:lang w:val="az-Latn-AZ"/>
        </w:rPr>
      </w:pPr>
      <w:r>
        <w:rPr>
          <w:color w:val="212529"/>
          <w:sz w:val="28"/>
          <w:szCs w:val="28"/>
          <w:lang w:val="az-Latn-AZ"/>
        </w:rPr>
        <w:t>2.</w:t>
      </w:r>
      <w:r w:rsidR="005A0A24" w:rsidRPr="005A0A24">
        <w:rPr>
          <w:b/>
          <w:bCs/>
          <w:color w:val="212529"/>
          <w:sz w:val="28"/>
          <w:szCs w:val="28"/>
          <w:lang w:val="az-Latn-AZ"/>
        </w:rPr>
        <w:t>Təhsil haqqında</w:t>
      </w:r>
      <w:r w:rsidR="005A0A24" w:rsidRPr="005A0A24">
        <w:rPr>
          <w:color w:val="212529"/>
          <w:sz w:val="28"/>
          <w:szCs w:val="28"/>
          <w:lang w:val="az-Latn-AZ"/>
        </w:rPr>
        <w:t xml:space="preserve">  AZƏRBAYCAN RESPUBLİKASININ QANUNU.</w:t>
      </w:r>
      <w:r w:rsidR="005A0A24" w:rsidRPr="005A0A24">
        <w:rPr>
          <w:color w:val="212529"/>
          <w:sz w:val="28"/>
          <w:szCs w:val="28"/>
        </w:rPr>
        <w:t xml:space="preserve"> </w:t>
      </w:r>
      <w:r w:rsidR="005A0A24" w:rsidRPr="005A0A24">
        <w:rPr>
          <w:color w:val="212529"/>
          <w:sz w:val="28"/>
          <w:szCs w:val="28"/>
          <w:lang w:val="az-Latn-AZ"/>
        </w:rPr>
        <w:t xml:space="preserve">Bakı şəhəri, 19 iyun 2009-cu il  № 833-IIIQ </w:t>
      </w:r>
    </w:p>
    <w:p w:rsidR="005A0A24" w:rsidRPr="005A0A24" w:rsidRDefault="009A5601" w:rsidP="005A0A24">
      <w:pPr>
        <w:pStyle w:val="af0"/>
        <w:spacing w:line="360" w:lineRule="auto"/>
        <w:jc w:val="both"/>
        <w:rPr>
          <w:rFonts w:ascii="Times New Roman" w:hAnsi="Times New Roman"/>
          <w:sz w:val="28"/>
          <w:szCs w:val="28"/>
        </w:rPr>
      </w:pPr>
      <w:r>
        <w:rPr>
          <w:rFonts w:ascii="Times New Roman" w:hAnsi="Times New Roman"/>
          <w:color w:val="212529"/>
          <w:sz w:val="28"/>
          <w:szCs w:val="28"/>
          <w:lang w:val="az-Latn-AZ" w:eastAsia="en-US"/>
        </w:rPr>
        <w:t>3.</w:t>
      </w:r>
      <w:r w:rsidR="005A0A24" w:rsidRPr="005A0A24">
        <w:rPr>
          <w:rFonts w:ascii="Times New Roman" w:hAnsi="Times New Roman"/>
          <w:sz w:val="28"/>
          <w:szCs w:val="28"/>
        </w:rPr>
        <w:t xml:space="preserve">Интернет-ресурсы: </w:t>
      </w:r>
    </w:p>
    <w:p w:rsidR="005A0A24" w:rsidRPr="005A0A24" w:rsidRDefault="005A0A24" w:rsidP="005A0A24">
      <w:pPr>
        <w:pStyle w:val="af0"/>
        <w:spacing w:line="360" w:lineRule="auto"/>
        <w:jc w:val="both"/>
        <w:rPr>
          <w:rFonts w:ascii="Times New Roman" w:hAnsi="Times New Roman"/>
          <w:sz w:val="28"/>
          <w:szCs w:val="28"/>
        </w:rPr>
      </w:pPr>
      <w:r w:rsidRPr="005A0A24">
        <w:rPr>
          <w:rFonts w:ascii="Times New Roman" w:hAnsi="Times New Roman"/>
          <w:sz w:val="28"/>
          <w:szCs w:val="28"/>
        </w:rPr>
        <w:t xml:space="preserve">Кабанов А. Н. и </w:t>
      </w:r>
      <w:proofErr w:type="spellStart"/>
      <w:r w:rsidRPr="005A0A24">
        <w:rPr>
          <w:rFonts w:ascii="Times New Roman" w:hAnsi="Times New Roman"/>
          <w:sz w:val="28"/>
          <w:szCs w:val="28"/>
        </w:rPr>
        <w:t>Чабовская</w:t>
      </w:r>
      <w:proofErr w:type="spellEnd"/>
      <w:r w:rsidRPr="005A0A24">
        <w:rPr>
          <w:rFonts w:ascii="Times New Roman" w:hAnsi="Times New Roman"/>
          <w:sz w:val="28"/>
          <w:szCs w:val="28"/>
        </w:rPr>
        <w:t xml:space="preserve"> А. П. Анатомия, физиология и гигиена детей дошкольного возраста. Учебник - http://www.zipsites.ru/books/psy_doshkol_vozrast/ </w:t>
      </w:r>
    </w:p>
    <w:p w:rsidR="005A0A24" w:rsidRPr="005A0A24" w:rsidRDefault="005A0A24" w:rsidP="005A0A24">
      <w:pPr>
        <w:pStyle w:val="af0"/>
        <w:spacing w:line="360" w:lineRule="auto"/>
        <w:jc w:val="both"/>
        <w:rPr>
          <w:rFonts w:ascii="Times New Roman" w:hAnsi="Times New Roman"/>
          <w:sz w:val="28"/>
          <w:szCs w:val="28"/>
        </w:rPr>
      </w:pPr>
      <w:r w:rsidRPr="005A0A24">
        <w:rPr>
          <w:rFonts w:ascii="Times New Roman" w:hAnsi="Times New Roman"/>
          <w:sz w:val="28"/>
          <w:szCs w:val="28"/>
        </w:rPr>
        <w:lastRenderedPageBreak/>
        <w:t xml:space="preserve">Каменская, Мельникова: Возрастная анатомия, физиология и гигиена. </w:t>
      </w:r>
    </w:p>
    <w:p w:rsidR="005A0A24" w:rsidRPr="005A0A24" w:rsidRDefault="005A0A24" w:rsidP="005A0A24">
      <w:pPr>
        <w:pStyle w:val="af0"/>
        <w:spacing w:line="360" w:lineRule="auto"/>
        <w:jc w:val="both"/>
        <w:rPr>
          <w:rFonts w:ascii="Times New Roman" w:hAnsi="Times New Roman"/>
          <w:sz w:val="28"/>
          <w:szCs w:val="28"/>
        </w:rPr>
      </w:pPr>
      <w:r w:rsidRPr="005A0A24">
        <w:rPr>
          <w:rFonts w:ascii="Times New Roman" w:hAnsi="Times New Roman"/>
          <w:sz w:val="28"/>
          <w:szCs w:val="28"/>
        </w:rPr>
        <w:t xml:space="preserve">Учебник для вузов - http://www.labirint.ru/books/355770/ книга - </w:t>
      </w:r>
      <w:hyperlink r:id="rId6" w:history="1">
        <w:r w:rsidRPr="005A0A24">
          <w:rPr>
            <w:rStyle w:val="af2"/>
            <w:rFonts w:ascii="Times New Roman" w:hAnsi="Times New Roman"/>
            <w:sz w:val="28"/>
            <w:szCs w:val="28"/>
          </w:rPr>
          <w:t>http://prepod.nspu.ru/file.php/261/</w:t>
        </w:r>
      </w:hyperlink>
    </w:p>
    <w:p w:rsidR="005A0A24" w:rsidRPr="005A0A24" w:rsidRDefault="005A0A24" w:rsidP="005A0A24">
      <w:pPr>
        <w:pStyle w:val="af0"/>
        <w:spacing w:line="360" w:lineRule="auto"/>
        <w:jc w:val="both"/>
        <w:rPr>
          <w:rFonts w:ascii="Times New Roman" w:hAnsi="Times New Roman"/>
          <w:sz w:val="28"/>
          <w:szCs w:val="28"/>
          <w:lang w:val="az-Latn-AZ"/>
        </w:rPr>
      </w:pPr>
      <w:r w:rsidRPr="005A0A24">
        <w:rPr>
          <w:rFonts w:ascii="Times New Roman" w:hAnsi="Times New Roman"/>
          <w:sz w:val="28"/>
          <w:szCs w:val="28"/>
        </w:rPr>
        <w:t>Vozr._anatomija_-Sib.univer.izd.pdf методическое пособие, Гончарова - http://window.edu.ru/resource/465/65465 учебник по курсу - http://do.gendocs.ru/docs/index-7766.html</w:t>
      </w:r>
    </w:p>
    <w:p w:rsidR="005A0A24" w:rsidRPr="005A0A24" w:rsidRDefault="005A0A24" w:rsidP="005A0A24">
      <w:pPr>
        <w:pStyle w:val="af0"/>
        <w:spacing w:line="360" w:lineRule="auto"/>
        <w:jc w:val="both"/>
        <w:rPr>
          <w:rFonts w:ascii="Times New Roman" w:hAnsi="Times New Roman"/>
          <w:sz w:val="28"/>
          <w:szCs w:val="28"/>
          <w:lang w:val="az-Latn-AZ"/>
        </w:rPr>
      </w:pPr>
      <w:r w:rsidRPr="005A0A24">
        <w:rPr>
          <w:rFonts w:ascii="Times New Roman" w:hAnsi="Times New Roman"/>
          <w:b/>
          <w:bCs/>
          <w:i/>
          <w:iCs/>
          <w:color w:val="212529"/>
          <w:sz w:val="28"/>
          <w:szCs w:val="28"/>
          <w:lang w:val="az-Latn-AZ"/>
        </w:rPr>
        <w:t xml:space="preserve"> </w:t>
      </w:r>
    </w:p>
    <w:p w:rsidR="005A0A24" w:rsidRPr="005A0A24" w:rsidRDefault="005A0A24" w:rsidP="005A0A24">
      <w:pPr>
        <w:pStyle w:val="af0"/>
        <w:spacing w:line="360" w:lineRule="auto"/>
        <w:jc w:val="both"/>
        <w:rPr>
          <w:rFonts w:ascii="Times New Roman" w:hAnsi="Times New Roman"/>
          <w:sz w:val="28"/>
          <w:szCs w:val="28"/>
          <w:lang w:val="az-Latn-AZ"/>
        </w:rPr>
      </w:pPr>
    </w:p>
    <w:p w:rsidR="005A0A24" w:rsidRPr="005A0A24" w:rsidRDefault="005A0A24" w:rsidP="005A0A24">
      <w:pPr>
        <w:pStyle w:val="af0"/>
        <w:spacing w:line="360" w:lineRule="auto"/>
        <w:jc w:val="both"/>
        <w:rPr>
          <w:rFonts w:ascii="Times New Roman" w:hAnsi="Times New Roman"/>
          <w:sz w:val="28"/>
          <w:szCs w:val="28"/>
          <w:lang w:val="az-Latn-AZ"/>
        </w:rPr>
      </w:pPr>
    </w:p>
    <w:p w:rsidR="005A0A24" w:rsidRPr="005A0A24" w:rsidRDefault="005A0A24" w:rsidP="005A0A24">
      <w:pPr>
        <w:pStyle w:val="af0"/>
        <w:spacing w:line="360" w:lineRule="auto"/>
        <w:jc w:val="both"/>
        <w:rPr>
          <w:rFonts w:ascii="Times New Roman" w:hAnsi="Times New Roman"/>
          <w:sz w:val="28"/>
          <w:szCs w:val="28"/>
          <w:lang w:val="az-Latn-AZ"/>
        </w:rPr>
      </w:pPr>
    </w:p>
    <w:p w:rsidR="005A0A24" w:rsidRPr="005A0A24" w:rsidRDefault="005A0A24" w:rsidP="005A0A24">
      <w:pPr>
        <w:pStyle w:val="af0"/>
        <w:spacing w:line="360" w:lineRule="auto"/>
        <w:jc w:val="both"/>
        <w:rPr>
          <w:rFonts w:ascii="Times New Roman" w:hAnsi="Times New Roman"/>
          <w:b/>
          <w:bCs/>
          <w:color w:val="FF0000"/>
          <w:sz w:val="28"/>
          <w:szCs w:val="28"/>
          <w:lang w:val="az-Latn-AZ"/>
        </w:rPr>
      </w:pPr>
    </w:p>
    <w:p w:rsidR="005A0A24" w:rsidRPr="005A0A24" w:rsidRDefault="005A0A24" w:rsidP="005A0A24">
      <w:pPr>
        <w:pStyle w:val="af0"/>
        <w:spacing w:line="360" w:lineRule="auto"/>
        <w:jc w:val="both"/>
        <w:rPr>
          <w:rFonts w:ascii="Times New Roman" w:hAnsi="Times New Roman"/>
          <w:b/>
          <w:bCs/>
          <w:sz w:val="28"/>
          <w:szCs w:val="28"/>
          <w:lang w:val="az-Latn-AZ"/>
        </w:rPr>
      </w:pPr>
    </w:p>
    <w:p w:rsidR="005A0A24" w:rsidRPr="005A0A24" w:rsidRDefault="005A0A24" w:rsidP="005A0A24">
      <w:pPr>
        <w:pStyle w:val="af0"/>
        <w:spacing w:line="360" w:lineRule="auto"/>
        <w:jc w:val="both"/>
        <w:rPr>
          <w:rFonts w:ascii="Times New Roman" w:hAnsi="Times New Roman"/>
          <w:b/>
          <w:bCs/>
          <w:sz w:val="28"/>
          <w:szCs w:val="28"/>
          <w:lang w:val="az-Latn-AZ"/>
        </w:rPr>
      </w:pPr>
    </w:p>
    <w:p w:rsidR="005A0A24" w:rsidRPr="005A0A24" w:rsidRDefault="005A0A24" w:rsidP="005A0A24">
      <w:pPr>
        <w:pStyle w:val="af0"/>
        <w:spacing w:line="360" w:lineRule="auto"/>
        <w:jc w:val="both"/>
        <w:rPr>
          <w:rFonts w:ascii="Times New Roman" w:hAnsi="Times New Roman"/>
          <w:b/>
          <w:bCs/>
          <w:sz w:val="28"/>
          <w:szCs w:val="28"/>
          <w:lang w:val="az-Latn-AZ"/>
        </w:rPr>
      </w:pPr>
    </w:p>
    <w:p w:rsidR="005A0A24" w:rsidRPr="005A0A24" w:rsidRDefault="005A0A24" w:rsidP="005A0A24">
      <w:pPr>
        <w:pStyle w:val="af0"/>
        <w:spacing w:line="360" w:lineRule="auto"/>
        <w:jc w:val="both"/>
        <w:rPr>
          <w:rFonts w:ascii="Times New Roman" w:hAnsi="Times New Roman"/>
          <w:b/>
          <w:bCs/>
          <w:sz w:val="28"/>
          <w:szCs w:val="28"/>
          <w:lang w:val="az-Latn-AZ"/>
        </w:rPr>
      </w:pPr>
    </w:p>
    <w:p w:rsidR="005A0A24" w:rsidRPr="005A0A24" w:rsidRDefault="005A0A24" w:rsidP="005A0A24">
      <w:pPr>
        <w:pStyle w:val="af0"/>
        <w:spacing w:line="360" w:lineRule="auto"/>
        <w:jc w:val="both"/>
        <w:rPr>
          <w:rFonts w:ascii="Times New Roman" w:hAnsi="Times New Roman"/>
          <w:b/>
          <w:bCs/>
          <w:sz w:val="28"/>
          <w:szCs w:val="28"/>
          <w:lang w:val="az-Latn-AZ"/>
        </w:rPr>
      </w:pPr>
    </w:p>
    <w:p w:rsidR="005A0A24" w:rsidRPr="005A0A24" w:rsidRDefault="005A0A24" w:rsidP="005A0A24">
      <w:pPr>
        <w:spacing w:line="360" w:lineRule="auto"/>
        <w:jc w:val="both"/>
        <w:rPr>
          <w:sz w:val="28"/>
          <w:szCs w:val="28"/>
          <w:lang w:val="az-Latn-AZ"/>
        </w:rPr>
      </w:pPr>
    </w:p>
    <w:p w:rsidR="005A0A24" w:rsidRPr="005A0A24" w:rsidRDefault="005A0A24" w:rsidP="005A0A24">
      <w:pPr>
        <w:pStyle w:val="HTML"/>
        <w:spacing w:line="360" w:lineRule="auto"/>
        <w:ind w:left="708"/>
        <w:jc w:val="both"/>
        <w:rPr>
          <w:rStyle w:val="translation-word"/>
          <w:rFonts w:ascii="Times New Roman" w:hAnsi="Times New Roman" w:cs="Times New Roman"/>
          <w:color w:val="002033"/>
          <w:sz w:val="28"/>
          <w:szCs w:val="28"/>
          <w:bdr w:val="none" w:sz="0" w:space="0" w:color="auto" w:frame="1"/>
          <w:lang w:val="az-Latn-AZ"/>
        </w:rPr>
      </w:pPr>
    </w:p>
    <w:p w:rsidR="007C3C7D" w:rsidRPr="005A0A24" w:rsidRDefault="007C3C7D" w:rsidP="005A0A24">
      <w:pPr>
        <w:pStyle w:val="HTML"/>
        <w:spacing w:line="360" w:lineRule="auto"/>
        <w:ind w:left="708"/>
        <w:jc w:val="both"/>
        <w:rPr>
          <w:rFonts w:ascii="Times New Roman" w:hAnsi="Times New Roman" w:cs="Times New Roman"/>
          <w:b/>
          <w:color w:val="002033"/>
          <w:sz w:val="28"/>
          <w:szCs w:val="28"/>
          <w:lang w:val="az-Latn-AZ"/>
        </w:rPr>
      </w:pPr>
    </w:p>
    <w:p w:rsidR="00D0467E" w:rsidRPr="005A0A24" w:rsidRDefault="00D0467E" w:rsidP="005A0A24">
      <w:pPr>
        <w:spacing w:line="360" w:lineRule="auto"/>
        <w:jc w:val="both"/>
        <w:rPr>
          <w:sz w:val="28"/>
          <w:szCs w:val="28"/>
          <w:lang w:val="ru-RU"/>
        </w:rPr>
      </w:pPr>
    </w:p>
    <w:p w:rsidR="00C26033" w:rsidRPr="005A0A24" w:rsidRDefault="00C26033" w:rsidP="005A0A24">
      <w:pPr>
        <w:spacing w:line="360" w:lineRule="auto"/>
        <w:jc w:val="both"/>
        <w:rPr>
          <w:sz w:val="28"/>
          <w:szCs w:val="28"/>
          <w:lang w:val="ru-RU"/>
        </w:rPr>
      </w:pPr>
    </w:p>
    <w:p w:rsidR="00C26033" w:rsidRPr="005A0A24" w:rsidRDefault="00C26033" w:rsidP="005A0A24">
      <w:pPr>
        <w:spacing w:line="360" w:lineRule="auto"/>
        <w:jc w:val="both"/>
        <w:rPr>
          <w:sz w:val="28"/>
          <w:szCs w:val="28"/>
          <w:lang w:val="ru-RU"/>
        </w:rPr>
      </w:pPr>
    </w:p>
    <w:p w:rsidR="00C26033" w:rsidRPr="005A0A24" w:rsidRDefault="00C26033" w:rsidP="005A0A24">
      <w:pPr>
        <w:spacing w:line="360" w:lineRule="auto"/>
        <w:jc w:val="both"/>
        <w:rPr>
          <w:sz w:val="28"/>
          <w:szCs w:val="28"/>
          <w:lang w:val="ru-RU"/>
        </w:rPr>
      </w:pPr>
    </w:p>
    <w:sectPr w:rsidR="00C26033" w:rsidRPr="005A0A2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3 Times AzLat">
    <w:panose1 w:val="02020603050405020304"/>
    <w:charset w:val="CC"/>
    <w:family w:val="roman"/>
    <w:pitch w:val="variable"/>
    <w:sig w:usb0="00000201" w:usb1="00000000" w:usb2="00000000" w:usb3="00000000" w:csb0="00000004"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Palatino Linotype">
    <w:panose1 w:val="02040502050505030304"/>
    <w:charset w:val="CC"/>
    <w:family w:val="roman"/>
    <w:pitch w:val="variable"/>
    <w:sig w:usb0="E0000287" w:usb1="4000001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Roman AzCyr">
    <w:charset w:val="CC"/>
    <w:family w:val="roman"/>
    <w:pitch w:val="variable"/>
    <w:sig w:usb0="00000201" w:usb1="00000000" w:usb2="00000000" w:usb3="00000000" w:csb0="00000004"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D682F"/>
    <w:multiLevelType w:val="multilevel"/>
    <w:tmpl w:val="7480DFE4"/>
    <w:lvl w:ilvl="0">
      <w:start w:val="1"/>
      <w:numFmt w:val="decimal"/>
      <w:lvlText w:val="%1."/>
      <w:lvlJc w:val="left"/>
      <w:pPr>
        <w:ind w:left="928" w:hanging="360"/>
      </w:pPr>
      <w:rPr>
        <w:rFonts w:hint="default"/>
      </w:rPr>
    </w:lvl>
    <w:lvl w:ilvl="1">
      <w:start w:val="2"/>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0F13AFB"/>
    <w:multiLevelType w:val="multilevel"/>
    <w:tmpl w:val="C2E69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B01844"/>
    <w:multiLevelType w:val="hybridMultilevel"/>
    <w:tmpl w:val="549C63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84F66F1"/>
    <w:multiLevelType w:val="hybridMultilevel"/>
    <w:tmpl w:val="D2EE7F92"/>
    <w:lvl w:ilvl="0" w:tplc="04190001">
      <w:start w:val="1"/>
      <w:numFmt w:val="bullet"/>
      <w:lvlText w:val=""/>
      <w:lvlJc w:val="left"/>
      <w:pPr>
        <w:ind w:left="502" w:hanging="360"/>
      </w:pPr>
      <w:rPr>
        <w:rFonts w:ascii="Symbol" w:hAnsi="Symbol"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4" w15:restartNumberingAfterBreak="0">
    <w:nsid w:val="092618BF"/>
    <w:multiLevelType w:val="multilevel"/>
    <w:tmpl w:val="2A4C31C6"/>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start w:val="1"/>
      <w:numFmt w:val="upperRoman"/>
      <w:lvlText w:val="%2."/>
      <w:lvlJc w:val="left"/>
      <w:pPr>
        <w:ind w:left="1800" w:hanging="720"/>
      </w:pPr>
      <w:rPr>
        <w:rFonts w:ascii="A3 Times AzLat" w:hAnsi="A3 Times AzLat" w:cs="Times New Roman" w:hint="default"/>
        <w:b/>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5B2380"/>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B0A2B41"/>
    <w:multiLevelType w:val="hybridMultilevel"/>
    <w:tmpl w:val="4620A9E6"/>
    <w:lvl w:ilvl="0" w:tplc="04190001">
      <w:start w:val="1"/>
      <w:numFmt w:val="bullet"/>
      <w:lvlText w:val=""/>
      <w:lvlJc w:val="left"/>
      <w:pPr>
        <w:ind w:left="885" w:hanging="360"/>
      </w:pPr>
      <w:rPr>
        <w:rFonts w:ascii="Symbol" w:hAnsi="Symbol" w:hint="default"/>
      </w:rPr>
    </w:lvl>
    <w:lvl w:ilvl="1" w:tplc="04190003" w:tentative="1">
      <w:start w:val="1"/>
      <w:numFmt w:val="bullet"/>
      <w:lvlText w:val="o"/>
      <w:lvlJc w:val="left"/>
      <w:pPr>
        <w:ind w:left="1605" w:hanging="360"/>
      </w:pPr>
      <w:rPr>
        <w:rFonts w:ascii="Courier New" w:hAnsi="Courier New" w:cs="Courier New" w:hint="default"/>
      </w:rPr>
    </w:lvl>
    <w:lvl w:ilvl="2" w:tplc="04190005" w:tentative="1">
      <w:start w:val="1"/>
      <w:numFmt w:val="bullet"/>
      <w:lvlText w:val=""/>
      <w:lvlJc w:val="left"/>
      <w:pPr>
        <w:ind w:left="2325" w:hanging="360"/>
      </w:pPr>
      <w:rPr>
        <w:rFonts w:ascii="Wingdings" w:hAnsi="Wingdings" w:hint="default"/>
      </w:rPr>
    </w:lvl>
    <w:lvl w:ilvl="3" w:tplc="04190001" w:tentative="1">
      <w:start w:val="1"/>
      <w:numFmt w:val="bullet"/>
      <w:lvlText w:val=""/>
      <w:lvlJc w:val="left"/>
      <w:pPr>
        <w:ind w:left="3045" w:hanging="360"/>
      </w:pPr>
      <w:rPr>
        <w:rFonts w:ascii="Symbol" w:hAnsi="Symbol" w:hint="default"/>
      </w:rPr>
    </w:lvl>
    <w:lvl w:ilvl="4" w:tplc="04190003" w:tentative="1">
      <w:start w:val="1"/>
      <w:numFmt w:val="bullet"/>
      <w:lvlText w:val="o"/>
      <w:lvlJc w:val="left"/>
      <w:pPr>
        <w:ind w:left="3765" w:hanging="360"/>
      </w:pPr>
      <w:rPr>
        <w:rFonts w:ascii="Courier New" w:hAnsi="Courier New" w:cs="Courier New" w:hint="default"/>
      </w:rPr>
    </w:lvl>
    <w:lvl w:ilvl="5" w:tplc="04190005" w:tentative="1">
      <w:start w:val="1"/>
      <w:numFmt w:val="bullet"/>
      <w:lvlText w:val=""/>
      <w:lvlJc w:val="left"/>
      <w:pPr>
        <w:ind w:left="4485" w:hanging="360"/>
      </w:pPr>
      <w:rPr>
        <w:rFonts w:ascii="Wingdings" w:hAnsi="Wingdings" w:hint="default"/>
      </w:rPr>
    </w:lvl>
    <w:lvl w:ilvl="6" w:tplc="04190001" w:tentative="1">
      <w:start w:val="1"/>
      <w:numFmt w:val="bullet"/>
      <w:lvlText w:val=""/>
      <w:lvlJc w:val="left"/>
      <w:pPr>
        <w:ind w:left="5205" w:hanging="360"/>
      </w:pPr>
      <w:rPr>
        <w:rFonts w:ascii="Symbol" w:hAnsi="Symbol" w:hint="default"/>
      </w:rPr>
    </w:lvl>
    <w:lvl w:ilvl="7" w:tplc="04190003" w:tentative="1">
      <w:start w:val="1"/>
      <w:numFmt w:val="bullet"/>
      <w:lvlText w:val="o"/>
      <w:lvlJc w:val="left"/>
      <w:pPr>
        <w:ind w:left="5925" w:hanging="360"/>
      </w:pPr>
      <w:rPr>
        <w:rFonts w:ascii="Courier New" w:hAnsi="Courier New" w:cs="Courier New" w:hint="default"/>
      </w:rPr>
    </w:lvl>
    <w:lvl w:ilvl="8" w:tplc="04190005" w:tentative="1">
      <w:start w:val="1"/>
      <w:numFmt w:val="bullet"/>
      <w:lvlText w:val=""/>
      <w:lvlJc w:val="left"/>
      <w:pPr>
        <w:ind w:left="6645" w:hanging="360"/>
      </w:pPr>
      <w:rPr>
        <w:rFonts w:ascii="Wingdings" w:hAnsi="Wingdings" w:hint="default"/>
      </w:rPr>
    </w:lvl>
  </w:abstractNum>
  <w:abstractNum w:abstractNumId="7" w15:restartNumberingAfterBreak="0">
    <w:nsid w:val="10792AC2"/>
    <w:multiLevelType w:val="hybridMultilevel"/>
    <w:tmpl w:val="36D60E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1DD0B4E"/>
    <w:multiLevelType w:val="hybridMultilevel"/>
    <w:tmpl w:val="A282E06A"/>
    <w:lvl w:ilvl="0" w:tplc="0419000F">
      <w:start w:val="1"/>
      <w:numFmt w:val="decimal"/>
      <w:lvlText w:val="%1."/>
      <w:lvlJc w:val="left"/>
      <w:pPr>
        <w:ind w:left="360" w:hanging="360"/>
      </w:p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9" w15:restartNumberingAfterBreak="0">
    <w:nsid w:val="137E00F0"/>
    <w:multiLevelType w:val="hybridMultilevel"/>
    <w:tmpl w:val="82D244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77A63F2"/>
    <w:multiLevelType w:val="hybridMultilevel"/>
    <w:tmpl w:val="BF34A9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8232624"/>
    <w:multiLevelType w:val="hybridMultilevel"/>
    <w:tmpl w:val="E87222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B7D4541"/>
    <w:multiLevelType w:val="hybridMultilevel"/>
    <w:tmpl w:val="BC80EEC4"/>
    <w:lvl w:ilvl="0" w:tplc="2040885C">
      <w:start w:val="1"/>
      <w:numFmt w:val="decimal"/>
      <w:lvlText w:val="%1."/>
      <w:lvlJc w:val="left"/>
      <w:pPr>
        <w:ind w:left="450" w:hanging="375"/>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13" w15:restartNumberingAfterBreak="0">
    <w:nsid w:val="23F63CFE"/>
    <w:multiLevelType w:val="hybridMultilevel"/>
    <w:tmpl w:val="5A5013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4FE5348"/>
    <w:multiLevelType w:val="hybridMultilevel"/>
    <w:tmpl w:val="96D4BE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DFC6021"/>
    <w:multiLevelType w:val="hybridMultilevel"/>
    <w:tmpl w:val="42C25E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E5F3115"/>
    <w:multiLevelType w:val="hybridMultilevel"/>
    <w:tmpl w:val="1842D972"/>
    <w:lvl w:ilvl="0" w:tplc="585AEBA0">
      <w:start w:val="1"/>
      <w:numFmt w:val="bullet"/>
      <w:lvlText w:val="-"/>
      <w:lvlJc w:val="left"/>
      <w:pPr>
        <w:ind w:left="720" w:hanging="360"/>
      </w:pPr>
      <w:rPr>
        <w:rFonts w:ascii="A3 Times AzLat" w:eastAsia="Times New Roman" w:hAnsi="A3 Times AzLat"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EE42FB5"/>
    <w:multiLevelType w:val="hybridMultilevel"/>
    <w:tmpl w:val="6E4E12B4"/>
    <w:lvl w:ilvl="0" w:tplc="04190009">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2F045CC5"/>
    <w:multiLevelType w:val="multilevel"/>
    <w:tmpl w:val="5C7800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2CA3CAF"/>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8DD3579"/>
    <w:multiLevelType w:val="multilevel"/>
    <w:tmpl w:val="4F40E4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E6D1ADB"/>
    <w:multiLevelType w:val="multilevel"/>
    <w:tmpl w:val="0E205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5D12427"/>
    <w:multiLevelType w:val="hybridMultilevel"/>
    <w:tmpl w:val="29308E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8F81768"/>
    <w:multiLevelType w:val="hybridMultilevel"/>
    <w:tmpl w:val="6EDEC5BA"/>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4" w15:restartNumberingAfterBreak="0">
    <w:nsid w:val="511C705A"/>
    <w:multiLevelType w:val="hybridMultilevel"/>
    <w:tmpl w:val="666244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27C26E6"/>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2821256"/>
    <w:multiLevelType w:val="hybridMultilevel"/>
    <w:tmpl w:val="8BDAC4B8"/>
    <w:lvl w:ilvl="0" w:tplc="A350AF2A">
      <w:start w:val="1"/>
      <w:numFmt w:val="decimal"/>
      <w:lvlText w:val="%1."/>
      <w:lvlJc w:val="left"/>
      <w:pPr>
        <w:ind w:left="720" w:hanging="360"/>
      </w:pPr>
      <w:rPr>
        <w:rFonts w:asciiTheme="minorHAnsi" w:hAnsi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491766B"/>
    <w:multiLevelType w:val="hybridMultilevel"/>
    <w:tmpl w:val="4D345B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51A1620"/>
    <w:multiLevelType w:val="hybridMultilevel"/>
    <w:tmpl w:val="9DBA728A"/>
    <w:lvl w:ilvl="0" w:tplc="740A492C">
      <w:start w:val="1"/>
      <w:numFmt w:val="bullet"/>
      <w:pStyle w:val="BottomNo"/>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DB93D2F"/>
    <w:multiLevelType w:val="hybridMultilevel"/>
    <w:tmpl w:val="9154B6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DC92D18"/>
    <w:multiLevelType w:val="hybridMultilevel"/>
    <w:tmpl w:val="706674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1931489"/>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2A52A07"/>
    <w:multiLevelType w:val="hybridMultilevel"/>
    <w:tmpl w:val="764A72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B1677DD"/>
    <w:multiLevelType w:val="hybridMultilevel"/>
    <w:tmpl w:val="4E708CC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FF307E1"/>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26011A1"/>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4291F49"/>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5A57DCB"/>
    <w:multiLevelType w:val="hybridMultilevel"/>
    <w:tmpl w:val="545E0C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7C92DBE"/>
    <w:multiLevelType w:val="hybridMultilevel"/>
    <w:tmpl w:val="315C1C0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9" w15:restartNumberingAfterBreak="0">
    <w:nsid w:val="7F042354"/>
    <w:multiLevelType w:val="hybridMultilevel"/>
    <w:tmpl w:val="F32C95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37"/>
  </w:num>
  <w:num w:numId="3">
    <w:abstractNumId w:val="2"/>
  </w:num>
  <w:num w:numId="4">
    <w:abstractNumId w:val="9"/>
  </w:num>
  <w:num w:numId="5">
    <w:abstractNumId w:val="22"/>
  </w:num>
  <w:num w:numId="6">
    <w:abstractNumId w:val="15"/>
  </w:num>
  <w:num w:numId="7">
    <w:abstractNumId w:val="20"/>
  </w:num>
  <w:num w:numId="8">
    <w:abstractNumId w:val="16"/>
  </w:num>
  <w:num w:numId="9">
    <w:abstractNumId w:val="33"/>
  </w:num>
  <w:num w:numId="10">
    <w:abstractNumId w:val="4"/>
  </w:num>
  <w:num w:numId="11">
    <w:abstractNumId w:val="21"/>
  </w:num>
  <w:num w:numId="12">
    <w:abstractNumId w:val="18"/>
  </w:num>
  <w:num w:numId="13">
    <w:abstractNumId w:val="17"/>
  </w:num>
  <w:num w:numId="14">
    <w:abstractNumId w:val="24"/>
  </w:num>
  <w:num w:numId="15">
    <w:abstractNumId w:val="30"/>
  </w:num>
  <w:num w:numId="16">
    <w:abstractNumId w:val="6"/>
  </w:num>
  <w:num w:numId="17">
    <w:abstractNumId w:val="11"/>
  </w:num>
  <w:num w:numId="18">
    <w:abstractNumId w:val="39"/>
  </w:num>
  <w:num w:numId="19">
    <w:abstractNumId w:val="27"/>
  </w:num>
  <w:num w:numId="20">
    <w:abstractNumId w:val="34"/>
  </w:num>
  <w:num w:numId="21">
    <w:abstractNumId w:val="35"/>
  </w:num>
  <w:num w:numId="22">
    <w:abstractNumId w:val="31"/>
  </w:num>
  <w:num w:numId="23">
    <w:abstractNumId w:val="5"/>
  </w:num>
  <w:num w:numId="24">
    <w:abstractNumId w:val="36"/>
  </w:num>
  <w:num w:numId="25">
    <w:abstractNumId w:val="25"/>
  </w:num>
  <w:num w:numId="26">
    <w:abstractNumId w:val="19"/>
  </w:num>
  <w:num w:numId="27">
    <w:abstractNumId w:val="3"/>
  </w:num>
  <w:num w:numId="28">
    <w:abstractNumId w:val="28"/>
  </w:num>
  <w:num w:numId="29">
    <w:abstractNumId w:val="14"/>
  </w:num>
  <w:num w:numId="30">
    <w:abstractNumId w:val="13"/>
  </w:num>
  <w:num w:numId="31">
    <w:abstractNumId w:val="32"/>
  </w:num>
  <w:num w:numId="32">
    <w:abstractNumId w:val="12"/>
  </w:num>
  <w:num w:numId="33">
    <w:abstractNumId w:val="38"/>
  </w:num>
  <w:num w:numId="34">
    <w:abstractNumId w:val="23"/>
  </w:num>
  <w:num w:numId="35">
    <w:abstractNumId w:val="8"/>
  </w:num>
  <w:num w:numId="36">
    <w:abstractNumId w:val="26"/>
  </w:num>
  <w:num w:numId="37">
    <w:abstractNumId w:val="10"/>
  </w:num>
  <w:num w:numId="38">
    <w:abstractNumId w:val="7"/>
  </w:num>
  <w:num w:numId="39">
    <w:abstractNumId w:val="29"/>
  </w:num>
  <w:num w:numId="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6033"/>
    <w:rsid w:val="0001739E"/>
    <w:rsid w:val="000B5C08"/>
    <w:rsid w:val="000D54C4"/>
    <w:rsid w:val="001111B8"/>
    <w:rsid w:val="00162A7E"/>
    <w:rsid w:val="00187025"/>
    <w:rsid w:val="00197E0C"/>
    <w:rsid w:val="001B10B6"/>
    <w:rsid w:val="001E7CA5"/>
    <w:rsid w:val="0021297A"/>
    <w:rsid w:val="0023299C"/>
    <w:rsid w:val="002369FB"/>
    <w:rsid w:val="0024703A"/>
    <w:rsid w:val="00276696"/>
    <w:rsid w:val="0031252B"/>
    <w:rsid w:val="0031495A"/>
    <w:rsid w:val="00363439"/>
    <w:rsid w:val="00371924"/>
    <w:rsid w:val="00390A11"/>
    <w:rsid w:val="005A0A24"/>
    <w:rsid w:val="005F46C8"/>
    <w:rsid w:val="0066786E"/>
    <w:rsid w:val="006A0A2C"/>
    <w:rsid w:val="006D3EEA"/>
    <w:rsid w:val="00734907"/>
    <w:rsid w:val="00735D83"/>
    <w:rsid w:val="00772AAC"/>
    <w:rsid w:val="007C3C7D"/>
    <w:rsid w:val="00810F4A"/>
    <w:rsid w:val="0081285F"/>
    <w:rsid w:val="008147C7"/>
    <w:rsid w:val="00814CDF"/>
    <w:rsid w:val="00840EE6"/>
    <w:rsid w:val="00886E56"/>
    <w:rsid w:val="008B358F"/>
    <w:rsid w:val="008F0F98"/>
    <w:rsid w:val="00985BA6"/>
    <w:rsid w:val="009A5601"/>
    <w:rsid w:val="009A6D3B"/>
    <w:rsid w:val="00B04459"/>
    <w:rsid w:val="00B2580E"/>
    <w:rsid w:val="00B93959"/>
    <w:rsid w:val="00C1040B"/>
    <w:rsid w:val="00C26033"/>
    <w:rsid w:val="00C66312"/>
    <w:rsid w:val="00D0467E"/>
    <w:rsid w:val="00D90235"/>
    <w:rsid w:val="00E52627"/>
    <w:rsid w:val="00ED68D2"/>
    <w:rsid w:val="00EF3371"/>
    <w:rsid w:val="00F30B33"/>
    <w:rsid w:val="00F563EC"/>
    <w:rsid w:val="00F563F9"/>
    <w:rsid w:val="00FB0913"/>
    <w:rsid w:val="00FB4B90"/>
    <w:rsid w:val="00FB64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ED703"/>
  <w15:chartTrackingRefBased/>
  <w15:docId w15:val="{F07484E5-17BC-4088-8E0E-EDC8682F7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6033"/>
    <w:pPr>
      <w:spacing w:after="0" w:line="240" w:lineRule="auto"/>
    </w:pPr>
    <w:rPr>
      <w:rFonts w:ascii="Times New Roman" w:eastAsia="Times New Roman" w:hAnsi="Times New Roman" w:cs="Times New Roman"/>
      <w:sz w:val="24"/>
      <w:szCs w:val="24"/>
      <w:lang w:val="en-US"/>
    </w:rPr>
  </w:style>
  <w:style w:type="paragraph" w:styleId="1">
    <w:name w:val="heading 1"/>
    <w:basedOn w:val="a"/>
    <w:next w:val="a"/>
    <w:link w:val="10"/>
    <w:uiPriority w:val="9"/>
    <w:qFormat/>
    <w:rsid w:val="00C26033"/>
    <w:pPr>
      <w:keepNext/>
      <w:spacing w:before="240" w:after="60"/>
      <w:outlineLvl w:val="0"/>
    </w:pPr>
    <w:rPr>
      <w:rFonts w:ascii="Cambria" w:hAnsi="Cambria"/>
      <w:b/>
      <w:bCs/>
      <w:kern w:val="32"/>
      <w:sz w:val="32"/>
      <w:szCs w:val="32"/>
    </w:rPr>
  </w:style>
  <w:style w:type="paragraph" w:styleId="2">
    <w:name w:val="heading 2"/>
    <w:basedOn w:val="a"/>
    <w:next w:val="a"/>
    <w:link w:val="20"/>
    <w:unhideWhenUsed/>
    <w:qFormat/>
    <w:rsid w:val="00C26033"/>
    <w:pPr>
      <w:keepNext/>
      <w:spacing w:before="240" w:after="60"/>
      <w:outlineLvl w:val="1"/>
    </w:pPr>
    <w:rPr>
      <w:rFonts w:ascii="Cambria" w:hAnsi="Cambria"/>
      <w:b/>
      <w:bCs/>
      <w:i/>
      <w:iCs/>
      <w:sz w:val="28"/>
      <w:szCs w:val="28"/>
    </w:rPr>
  </w:style>
  <w:style w:type="paragraph" w:styleId="3">
    <w:name w:val="heading 3"/>
    <w:basedOn w:val="a"/>
    <w:next w:val="a"/>
    <w:link w:val="30"/>
    <w:uiPriority w:val="9"/>
    <w:semiHidden/>
    <w:unhideWhenUsed/>
    <w:qFormat/>
    <w:rsid w:val="00F563F9"/>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semiHidden/>
    <w:unhideWhenUsed/>
    <w:qFormat/>
    <w:rsid w:val="00C26033"/>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26033"/>
    <w:rPr>
      <w:rFonts w:ascii="Cambria" w:eastAsia="Times New Roman" w:hAnsi="Cambria" w:cs="Times New Roman"/>
      <w:b/>
      <w:bCs/>
      <w:kern w:val="32"/>
      <w:sz w:val="32"/>
      <w:szCs w:val="32"/>
      <w:lang w:val="en-US"/>
    </w:rPr>
  </w:style>
  <w:style w:type="character" w:customStyle="1" w:styleId="20">
    <w:name w:val="Заголовок 2 Знак"/>
    <w:basedOn w:val="a0"/>
    <w:link w:val="2"/>
    <w:rsid w:val="00C26033"/>
    <w:rPr>
      <w:rFonts w:ascii="Cambria" w:eastAsia="Times New Roman" w:hAnsi="Cambria" w:cs="Times New Roman"/>
      <w:b/>
      <w:bCs/>
      <w:i/>
      <w:iCs/>
      <w:sz w:val="28"/>
      <w:szCs w:val="28"/>
      <w:lang w:val="en-US"/>
    </w:rPr>
  </w:style>
  <w:style w:type="character" w:customStyle="1" w:styleId="40">
    <w:name w:val="Заголовок 4 Знак"/>
    <w:basedOn w:val="a0"/>
    <w:link w:val="4"/>
    <w:uiPriority w:val="9"/>
    <w:semiHidden/>
    <w:rsid w:val="00C26033"/>
    <w:rPr>
      <w:rFonts w:asciiTheme="majorHAnsi" w:eastAsiaTheme="majorEastAsia" w:hAnsiTheme="majorHAnsi" w:cstheme="majorBidi"/>
      <w:i/>
      <w:iCs/>
      <w:color w:val="2E74B5" w:themeColor="accent1" w:themeShade="BF"/>
      <w:sz w:val="24"/>
      <w:szCs w:val="24"/>
      <w:lang w:val="en-US"/>
    </w:rPr>
  </w:style>
  <w:style w:type="table" w:styleId="a3">
    <w:name w:val="Table Grid"/>
    <w:basedOn w:val="a1"/>
    <w:uiPriority w:val="39"/>
    <w:rsid w:val="00C26033"/>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rsid w:val="00C26033"/>
    <w:pPr>
      <w:tabs>
        <w:tab w:val="center" w:pos="4677"/>
        <w:tab w:val="right" w:pos="9355"/>
      </w:tabs>
    </w:pPr>
  </w:style>
  <w:style w:type="character" w:customStyle="1" w:styleId="a5">
    <w:name w:val="Верхний колонтитул Знак"/>
    <w:basedOn w:val="a0"/>
    <w:link w:val="a4"/>
    <w:uiPriority w:val="99"/>
    <w:rsid w:val="00C26033"/>
    <w:rPr>
      <w:rFonts w:ascii="Times New Roman" w:eastAsia="Times New Roman" w:hAnsi="Times New Roman" w:cs="Times New Roman"/>
      <w:sz w:val="24"/>
      <w:szCs w:val="24"/>
      <w:lang w:val="en-US"/>
    </w:rPr>
  </w:style>
  <w:style w:type="paragraph" w:styleId="a6">
    <w:name w:val="footer"/>
    <w:basedOn w:val="a"/>
    <w:link w:val="a7"/>
    <w:uiPriority w:val="99"/>
    <w:rsid w:val="00C26033"/>
    <w:pPr>
      <w:tabs>
        <w:tab w:val="center" w:pos="4677"/>
        <w:tab w:val="right" w:pos="9355"/>
      </w:tabs>
    </w:pPr>
  </w:style>
  <w:style w:type="character" w:customStyle="1" w:styleId="a7">
    <w:name w:val="Нижний колонтитул Знак"/>
    <w:basedOn w:val="a0"/>
    <w:link w:val="a6"/>
    <w:uiPriority w:val="99"/>
    <w:rsid w:val="00C26033"/>
    <w:rPr>
      <w:rFonts w:ascii="Times New Roman" w:eastAsia="Times New Roman" w:hAnsi="Times New Roman" w:cs="Times New Roman"/>
      <w:sz w:val="24"/>
      <w:szCs w:val="24"/>
      <w:lang w:val="en-US"/>
    </w:rPr>
  </w:style>
  <w:style w:type="paragraph" w:styleId="a8">
    <w:name w:val="Balloon Text"/>
    <w:basedOn w:val="a"/>
    <w:link w:val="a9"/>
    <w:uiPriority w:val="99"/>
    <w:rsid w:val="00C26033"/>
    <w:rPr>
      <w:rFonts w:ascii="Tahoma" w:hAnsi="Tahoma" w:cs="Tahoma"/>
      <w:sz w:val="16"/>
      <w:szCs w:val="16"/>
    </w:rPr>
  </w:style>
  <w:style w:type="character" w:customStyle="1" w:styleId="a9">
    <w:name w:val="Текст выноски Знак"/>
    <w:basedOn w:val="a0"/>
    <w:link w:val="a8"/>
    <w:uiPriority w:val="99"/>
    <w:rsid w:val="00C26033"/>
    <w:rPr>
      <w:rFonts w:ascii="Tahoma" w:eastAsia="Times New Roman" w:hAnsi="Tahoma" w:cs="Tahoma"/>
      <w:sz w:val="16"/>
      <w:szCs w:val="16"/>
      <w:lang w:val="en-US"/>
    </w:rPr>
  </w:style>
  <w:style w:type="paragraph" w:customStyle="1" w:styleId="Mecelle">
    <w:name w:val="Mecelle"/>
    <w:basedOn w:val="aa"/>
    <w:link w:val="MecelleChar"/>
    <w:rsid w:val="00C26033"/>
    <w:pPr>
      <w:tabs>
        <w:tab w:val="left" w:pos="397"/>
      </w:tabs>
      <w:autoSpaceDE w:val="0"/>
      <w:autoSpaceDN w:val="0"/>
      <w:spacing w:after="120"/>
      <w:ind w:firstLine="360"/>
      <w:jc w:val="both"/>
    </w:pPr>
    <w:rPr>
      <w:rFonts w:ascii="Palatino Linotype" w:hAnsi="Palatino Linotype" w:cs="Tahoma"/>
      <w:sz w:val="22"/>
      <w:szCs w:val="22"/>
      <w:lang w:val="en-GB" w:eastAsia="en-GB"/>
    </w:rPr>
  </w:style>
  <w:style w:type="paragraph" w:styleId="aa">
    <w:name w:val="Normal (Web)"/>
    <w:basedOn w:val="a"/>
    <w:uiPriority w:val="99"/>
    <w:unhideWhenUsed/>
    <w:rsid w:val="00C26033"/>
  </w:style>
  <w:style w:type="character" w:customStyle="1" w:styleId="MecelleChar">
    <w:name w:val="Mecelle Char"/>
    <w:basedOn w:val="a0"/>
    <w:link w:val="Mecelle"/>
    <w:locked/>
    <w:rsid w:val="00C26033"/>
    <w:rPr>
      <w:rFonts w:ascii="Palatino Linotype" w:eastAsia="Times New Roman" w:hAnsi="Palatino Linotype" w:cs="Tahoma"/>
      <w:lang w:val="en-GB" w:eastAsia="en-GB"/>
    </w:rPr>
  </w:style>
  <w:style w:type="paragraph" w:styleId="ab">
    <w:name w:val="endnote text"/>
    <w:basedOn w:val="a"/>
    <w:link w:val="ac"/>
    <w:rsid w:val="00C26033"/>
    <w:pPr>
      <w:ind w:firstLine="720"/>
      <w:jc w:val="both"/>
    </w:pPr>
    <w:rPr>
      <w:rFonts w:ascii="Arial" w:hAnsi="Arial"/>
      <w:sz w:val="20"/>
      <w:szCs w:val="20"/>
      <w:lang w:val="ru-RU" w:eastAsia="ru-RU"/>
    </w:rPr>
  </w:style>
  <w:style w:type="character" w:customStyle="1" w:styleId="ac">
    <w:name w:val="Текст концевой сноски Знак"/>
    <w:basedOn w:val="a0"/>
    <w:link w:val="ab"/>
    <w:rsid w:val="00C26033"/>
    <w:rPr>
      <w:rFonts w:ascii="Arial" w:eastAsia="Times New Roman" w:hAnsi="Arial" w:cs="Times New Roman"/>
      <w:sz w:val="20"/>
      <w:szCs w:val="20"/>
      <w:lang w:eastAsia="ru-RU"/>
    </w:rPr>
  </w:style>
  <w:style w:type="character" w:styleId="ad">
    <w:name w:val="endnote reference"/>
    <w:basedOn w:val="a0"/>
    <w:uiPriority w:val="99"/>
    <w:rsid w:val="00C26033"/>
    <w:rPr>
      <w:vertAlign w:val="superscript"/>
    </w:rPr>
  </w:style>
  <w:style w:type="paragraph" w:customStyle="1" w:styleId="Suplement">
    <w:name w:val="Suplement"/>
    <w:basedOn w:val="ae"/>
    <w:next w:val="ae"/>
    <w:rsid w:val="00C26033"/>
    <w:pPr>
      <w:autoSpaceDE w:val="0"/>
      <w:autoSpaceDN w:val="0"/>
      <w:spacing w:after="240"/>
      <w:ind w:left="4320"/>
      <w:jc w:val="center"/>
    </w:pPr>
    <w:rPr>
      <w:rFonts w:ascii="Times Roman AzCyr" w:hAnsi="Times Roman AzCyr" w:cs="Times Roman AzCyr"/>
      <w:i/>
      <w:iCs/>
      <w:kern w:val="24"/>
      <w:lang w:val="en-GB" w:eastAsia="ru-RU"/>
    </w:rPr>
  </w:style>
  <w:style w:type="paragraph" w:styleId="ae">
    <w:name w:val="Body Text"/>
    <w:basedOn w:val="a"/>
    <w:link w:val="af"/>
    <w:rsid w:val="00C26033"/>
    <w:pPr>
      <w:spacing w:after="120"/>
    </w:pPr>
  </w:style>
  <w:style w:type="character" w:customStyle="1" w:styleId="af">
    <w:name w:val="Основной текст Знак"/>
    <w:basedOn w:val="a0"/>
    <w:link w:val="ae"/>
    <w:rsid w:val="00C26033"/>
    <w:rPr>
      <w:rFonts w:ascii="Times New Roman" w:eastAsia="Times New Roman" w:hAnsi="Times New Roman" w:cs="Times New Roman"/>
      <w:sz w:val="24"/>
      <w:szCs w:val="24"/>
      <w:lang w:val="en-US"/>
    </w:rPr>
  </w:style>
  <w:style w:type="paragraph" w:customStyle="1" w:styleId="121212121">
    <w:name w:val="121212121"/>
    <w:basedOn w:val="a"/>
    <w:rsid w:val="00C26033"/>
    <w:pPr>
      <w:autoSpaceDE w:val="0"/>
      <w:autoSpaceDN w:val="0"/>
      <w:spacing w:after="120"/>
      <w:jc w:val="center"/>
    </w:pPr>
    <w:rPr>
      <w:rFonts w:ascii="Palatino Linotype" w:hAnsi="Palatino Linotype" w:cs="Times Roman AzCyr"/>
      <w:b/>
      <w:lang w:val="en-GB" w:eastAsia="en-GB"/>
    </w:rPr>
  </w:style>
  <w:style w:type="paragraph" w:customStyle="1" w:styleId="Lar1">
    <w:name w:val="Lar1"/>
    <w:basedOn w:val="a"/>
    <w:autoRedefine/>
    <w:rsid w:val="00C26033"/>
    <w:pPr>
      <w:autoSpaceDE w:val="0"/>
      <w:autoSpaceDN w:val="0"/>
      <w:spacing w:before="240" w:after="240"/>
      <w:contextualSpacing/>
      <w:jc w:val="center"/>
    </w:pPr>
    <w:rPr>
      <w:rFonts w:ascii="Palatino Linotype" w:hAnsi="Palatino Linotype" w:cs="Times Roman AzCyr"/>
      <w:b/>
      <w:caps/>
      <w:sz w:val="22"/>
      <w:lang w:eastAsia="ru-RU"/>
    </w:rPr>
  </w:style>
  <w:style w:type="paragraph" w:customStyle="1" w:styleId="Nexttonumber">
    <w:name w:val="Next_to_number"/>
    <w:basedOn w:val="1"/>
    <w:autoRedefine/>
    <w:rsid w:val="00C26033"/>
    <w:pPr>
      <w:keepNext w:val="0"/>
      <w:autoSpaceDE w:val="0"/>
      <w:autoSpaceDN w:val="0"/>
      <w:spacing w:before="0" w:after="0"/>
      <w:jc w:val="center"/>
    </w:pPr>
    <w:rPr>
      <w:rFonts w:ascii="Palatino Linotype" w:hAnsi="Palatino Linotype" w:cs="Tahoma"/>
      <w:kern w:val="36"/>
      <w:sz w:val="24"/>
      <w:szCs w:val="23"/>
      <w:lang w:val="en-GB" w:eastAsia="en-GB"/>
    </w:rPr>
  </w:style>
  <w:style w:type="paragraph" w:customStyle="1" w:styleId="Lawtype">
    <w:name w:val="Law_type"/>
    <w:basedOn w:val="a"/>
    <w:rsid w:val="00C26033"/>
    <w:pPr>
      <w:autoSpaceDE w:val="0"/>
      <w:autoSpaceDN w:val="0"/>
      <w:spacing w:after="120"/>
      <w:jc w:val="center"/>
    </w:pPr>
    <w:rPr>
      <w:rFonts w:ascii="Palatino Linotype" w:hAnsi="Palatino Linotype" w:cs="Times Roman AzCyr"/>
      <w:caps/>
      <w:lang w:eastAsia="en-GB"/>
    </w:rPr>
  </w:style>
  <w:style w:type="paragraph" w:customStyle="1" w:styleId="BottomNo">
    <w:name w:val="Bottom_No"/>
    <w:basedOn w:val="a"/>
    <w:autoRedefine/>
    <w:rsid w:val="00C26033"/>
    <w:pPr>
      <w:numPr>
        <w:numId w:val="28"/>
      </w:numPr>
      <w:autoSpaceDE w:val="0"/>
      <w:autoSpaceDN w:val="0"/>
      <w:jc w:val="both"/>
    </w:pPr>
    <w:rPr>
      <w:rFonts w:ascii="A3 Times AzLat" w:hAnsi="A3 Times AzLat" w:cs="Times Roman AzCyr"/>
      <w:sz w:val="28"/>
      <w:szCs w:val="28"/>
      <w:lang w:val="az-Latn-AZ" w:eastAsia="en-GB"/>
    </w:rPr>
  </w:style>
  <w:style w:type="paragraph" w:styleId="af0">
    <w:name w:val="No Spacing"/>
    <w:link w:val="af1"/>
    <w:uiPriority w:val="1"/>
    <w:qFormat/>
    <w:rsid w:val="00C26033"/>
    <w:pPr>
      <w:spacing w:after="0" w:line="240" w:lineRule="auto"/>
    </w:pPr>
    <w:rPr>
      <w:rFonts w:ascii="Calibri" w:eastAsia="Times New Roman" w:hAnsi="Calibri" w:cs="Times New Roman"/>
      <w:lang w:eastAsia="ru-RU"/>
    </w:rPr>
  </w:style>
  <w:style w:type="character" w:customStyle="1" w:styleId="af1">
    <w:name w:val="Без интервала Знак"/>
    <w:basedOn w:val="a0"/>
    <w:link w:val="af0"/>
    <w:uiPriority w:val="1"/>
    <w:rsid w:val="00C26033"/>
    <w:rPr>
      <w:rFonts w:ascii="Calibri" w:eastAsia="Times New Roman" w:hAnsi="Calibri" w:cs="Times New Roman"/>
      <w:lang w:eastAsia="ru-RU"/>
    </w:rPr>
  </w:style>
  <w:style w:type="character" w:styleId="af2">
    <w:name w:val="Hyperlink"/>
    <w:uiPriority w:val="99"/>
    <w:rsid w:val="00C26033"/>
    <w:rPr>
      <w:color w:val="0000FF"/>
      <w:u w:val="single"/>
    </w:rPr>
  </w:style>
  <w:style w:type="paragraph" w:styleId="af3">
    <w:name w:val="List Paragraph"/>
    <w:basedOn w:val="a"/>
    <w:uiPriority w:val="34"/>
    <w:qFormat/>
    <w:rsid w:val="00C26033"/>
    <w:pPr>
      <w:spacing w:after="200" w:line="276" w:lineRule="auto"/>
      <w:ind w:left="720"/>
      <w:contextualSpacing/>
    </w:pPr>
    <w:rPr>
      <w:rFonts w:ascii="Calibri" w:eastAsia="Calibri" w:hAnsi="Calibri"/>
      <w:sz w:val="22"/>
      <w:szCs w:val="22"/>
      <w:lang w:val="ru-RU"/>
    </w:rPr>
  </w:style>
  <w:style w:type="paragraph" w:styleId="af4">
    <w:name w:val="caption"/>
    <w:basedOn w:val="a"/>
    <w:qFormat/>
    <w:rsid w:val="00C26033"/>
    <w:pPr>
      <w:jc w:val="center"/>
    </w:pPr>
    <w:rPr>
      <w:b/>
      <w:sz w:val="28"/>
      <w:szCs w:val="20"/>
      <w:lang w:val="ru-RU" w:eastAsia="ru-RU"/>
    </w:rPr>
  </w:style>
  <w:style w:type="character" w:customStyle="1" w:styleId="hps">
    <w:name w:val="hps"/>
    <w:basedOn w:val="a0"/>
    <w:rsid w:val="00C26033"/>
  </w:style>
  <w:style w:type="paragraph" w:styleId="af5">
    <w:name w:val="Plain Text"/>
    <w:basedOn w:val="a"/>
    <w:link w:val="af6"/>
    <w:rsid w:val="00C26033"/>
    <w:rPr>
      <w:rFonts w:ascii="Courier New" w:hAnsi="Courier New" w:cs="Courier New"/>
      <w:sz w:val="20"/>
      <w:szCs w:val="20"/>
      <w:lang w:val="ru-RU" w:eastAsia="ru-RU"/>
    </w:rPr>
  </w:style>
  <w:style w:type="character" w:customStyle="1" w:styleId="af6">
    <w:name w:val="Текст Знак"/>
    <w:basedOn w:val="a0"/>
    <w:link w:val="af5"/>
    <w:rsid w:val="00C26033"/>
    <w:rPr>
      <w:rFonts w:ascii="Courier New" w:eastAsia="Times New Roman" w:hAnsi="Courier New" w:cs="Courier New"/>
      <w:sz w:val="20"/>
      <w:szCs w:val="20"/>
      <w:lang w:eastAsia="ru-RU"/>
    </w:rPr>
  </w:style>
  <w:style w:type="character" w:customStyle="1" w:styleId="apple-converted-space">
    <w:name w:val="apple-converted-space"/>
    <w:basedOn w:val="a0"/>
    <w:rsid w:val="00C26033"/>
  </w:style>
  <w:style w:type="paragraph" w:styleId="z-">
    <w:name w:val="HTML Top of Form"/>
    <w:basedOn w:val="a"/>
    <w:next w:val="a"/>
    <w:link w:val="z-0"/>
    <w:hidden/>
    <w:uiPriority w:val="99"/>
    <w:unhideWhenUsed/>
    <w:rsid w:val="00C26033"/>
    <w:pPr>
      <w:pBdr>
        <w:bottom w:val="single" w:sz="6" w:space="1" w:color="auto"/>
      </w:pBdr>
      <w:jc w:val="center"/>
    </w:pPr>
    <w:rPr>
      <w:rFonts w:ascii="Arial" w:hAnsi="Arial" w:cs="Arial"/>
      <w:vanish/>
      <w:sz w:val="16"/>
      <w:szCs w:val="16"/>
      <w:lang w:val="ru-RU" w:eastAsia="ru-RU"/>
    </w:rPr>
  </w:style>
  <w:style w:type="character" w:customStyle="1" w:styleId="z-0">
    <w:name w:val="z-Начало формы Знак"/>
    <w:basedOn w:val="a0"/>
    <w:link w:val="z-"/>
    <w:uiPriority w:val="99"/>
    <w:rsid w:val="00C26033"/>
    <w:rPr>
      <w:rFonts w:ascii="Arial" w:eastAsia="Times New Roman" w:hAnsi="Arial" w:cs="Arial"/>
      <w:vanish/>
      <w:sz w:val="16"/>
      <w:szCs w:val="16"/>
      <w:lang w:eastAsia="ru-RU"/>
    </w:rPr>
  </w:style>
  <w:style w:type="character" w:customStyle="1" w:styleId="fieldset-legend">
    <w:name w:val="fieldset-legend"/>
    <w:basedOn w:val="a0"/>
    <w:rsid w:val="00C26033"/>
  </w:style>
  <w:style w:type="paragraph" w:styleId="z-1">
    <w:name w:val="HTML Bottom of Form"/>
    <w:basedOn w:val="a"/>
    <w:next w:val="a"/>
    <w:link w:val="z-2"/>
    <w:hidden/>
    <w:uiPriority w:val="99"/>
    <w:unhideWhenUsed/>
    <w:rsid w:val="00C26033"/>
    <w:pPr>
      <w:pBdr>
        <w:top w:val="single" w:sz="6" w:space="1" w:color="auto"/>
      </w:pBdr>
      <w:jc w:val="center"/>
    </w:pPr>
    <w:rPr>
      <w:rFonts w:ascii="Arial" w:hAnsi="Arial" w:cs="Arial"/>
      <w:vanish/>
      <w:sz w:val="16"/>
      <w:szCs w:val="16"/>
      <w:lang w:val="ru-RU" w:eastAsia="ru-RU"/>
    </w:rPr>
  </w:style>
  <w:style w:type="character" w:customStyle="1" w:styleId="z-2">
    <w:name w:val="z-Конец формы Знак"/>
    <w:basedOn w:val="a0"/>
    <w:link w:val="z-1"/>
    <w:uiPriority w:val="99"/>
    <w:rsid w:val="00C26033"/>
    <w:rPr>
      <w:rFonts w:ascii="Arial" w:eastAsia="Times New Roman" w:hAnsi="Arial" w:cs="Arial"/>
      <w:vanish/>
      <w:sz w:val="16"/>
      <w:szCs w:val="16"/>
      <w:lang w:eastAsia="ru-RU"/>
    </w:rPr>
  </w:style>
  <w:style w:type="character" w:styleId="af7">
    <w:name w:val="Strong"/>
    <w:basedOn w:val="a0"/>
    <w:qFormat/>
    <w:rsid w:val="00C26033"/>
    <w:rPr>
      <w:b/>
      <w:bCs/>
    </w:rPr>
  </w:style>
  <w:style w:type="paragraph" w:customStyle="1" w:styleId="rtecenter">
    <w:name w:val="rtecenter"/>
    <w:basedOn w:val="a"/>
    <w:rsid w:val="00C26033"/>
    <w:pPr>
      <w:spacing w:before="100" w:beforeAutospacing="1" w:after="100" w:afterAutospacing="1"/>
    </w:pPr>
    <w:rPr>
      <w:lang w:val="ru-RU" w:eastAsia="ru-RU"/>
    </w:rPr>
  </w:style>
  <w:style w:type="character" w:customStyle="1" w:styleId="hl">
    <w:name w:val="hl"/>
    <w:basedOn w:val="a0"/>
    <w:rsid w:val="00C26033"/>
  </w:style>
  <w:style w:type="character" w:customStyle="1" w:styleId="maddechar">
    <w:name w:val="maddechar"/>
    <w:basedOn w:val="a0"/>
    <w:rsid w:val="00C26033"/>
  </w:style>
  <w:style w:type="paragraph" w:customStyle="1" w:styleId="mecelle0">
    <w:name w:val="mecelle"/>
    <w:basedOn w:val="a"/>
    <w:rsid w:val="00C26033"/>
    <w:pPr>
      <w:spacing w:before="100" w:beforeAutospacing="1" w:after="100" w:afterAutospacing="1"/>
    </w:pPr>
    <w:rPr>
      <w:lang w:val="ru-RU" w:eastAsia="ru-RU"/>
    </w:rPr>
  </w:style>
  <w:style w:type="paragraph" w:styleId="HTML">
    <w:name w:val="HTML Preformatted"/>
    <w:basedOn w:val="a"/>
    <w:link w:val="HTML0"/>
    <w:uiPriority w:val="99"/>
    <w:unhideWhenUsed/>
    <w:rsid w:val="00C260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C26033"/>
    <w:rPr>
      <w:rFonts w:ascii="Courier New" w:eastAsia="Times New Roman" w:hAnsi="Courier New" w:cs="Courier New"/>
      <w:sz w:val="20"/>
      <w:szCs w:val="20"/>
      <w:lang w:eastAsia="ru-RU"/>
    </w:rPr>
  </w:style>
  <w:style w:type="character" w:customStyle="1" w:styleId="y2iqfc">
    <w:name w:val="y2iqfc"/>
    <w:basedOn w:val="a0"/>
    <w:rsid w:val="00C26033"/>
  </w:style>
  <w:style w:type="character" w:customStyle="1" w:styleId="30">
    <w:name w:val="Заголовок 3 Знак"/>
    <w:basedOn w:val="a0"/>
    <w:link w:val="3"/>
    <w:uiPriority w:val="9"/>
    <w:semiHidden/>
    <w:rsid w:val="00F563F9"/>
    <w:rPr>
      <w:rFonts w:asciiTheme="majorHAnsi" w:eastAsiaTheme="majorEastAsia" w:hAnsiTheme="majorHAnsi" w:cstheme="majorBidi"/>
      <w:color w:val="1F4D78" w:themeColor="accent1" w:themeShade="7F"/>
      <w:sz w:val="24"/>
      <w:szCs w:val="24"/>
      <w:lang w:val="en-US"/>
    </w:rPr>
  </w:style>
  <w:style w:type="character" w:customStyle="1" w:styleId="translation-word">
    <w:name w:val="translation-word"/>
    <w:basedOn w:val="a0"/>
    <w:rsid w:val="00B04459"/>
  </w:style>
  <w:style w:type="character" w:customStyle="1" w:styleId="mw-headline">
    <w:name w:val="mw-headline"/>
    <w:basedOn w:val="a0"/>
    <w:rsid w:val="002766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759838">
      <w:bodyDiv w:val="1"/>
      <w:marLeft w:val="0"/>
      <w:marRight w:val="0"/>
      <w:marTop w:val="0"/>
      <w:marBottom w:val="0"/>
      <w:divBdr>
        <w:top w:val="none" w:sz="0" w:space="0" w:color="auto"/>
        <w:left w:val="none" w:sz="0" w:space="0" w:color="auto"/>
        <w:bottom w:val="none" w:sz="0" w:space="0" w:color="auto"/>
        <w:right w:val="none" w:sz="0" w:space="0" w:color="auto"/>
      </w:divBdr>
    </w:div>
    <w:div w:id="151605497">
      <w:bodyDiv w:val="1"/>
      <w:marLeft w:val="0"/>
      <w:marRight w:val="0"/>
      <w:marTop w:val="0"/>
      <w:marBottom w:val="0"/>
      <w:divBdr>
        <w:top w:val="none" w:sz="0" w:space="0" w:color="auto"/>
        <w:left w:val="none" w:sz="0" w:space="0" w:color="auto"/>
        <w:bottom w:val="none" w:sz="0" w:space="0" w:color="auto"/>
        <w:right w:val="none" w:sz="0" w:space="0" w:color="auto"/>
      </w:divBdr>
    </w:div>
    <w:div w:id="164248482">
      <w:bodyDiv w:val="1"/>
      <w:marLeft w:val="0"/>
      <w:marRight w:val="0"/>
      <w:marTop w:val="0"/>
      <w:marBottom w:val="0"/>
      <w:divBdr>
        <w:top w:val="none" w:sz="0" w:space="0" w:color="auto"/>
        <w:left w:val="none" w:sz="0" w:space="0" w:color="auto"/>
        <w:bottom w:val="none" w:sz="0" w:space="0" w:color="auto"/>
        <w:right w:val="none" w:sz="0" w:space="0" w:color="auto"/>
      </w:divBdr>
    </w:div>
    <w:div w:id="224801271">
      <w:bodyDiv w:val="1"/>
      <w:marLeft w:val="0"/>
      <w:marRight w:val="0"/>
      <w:marTop w:val="0"/>
      <w:marBottom w:val="0"/>
      <w:divBdr>
        <w:top w:val="none" w:sz="0" w:space="0" w:color="auto"/>
        <w:left w:val="none" w:sz="0" w:space="0" w:color="auto"/>
        <w:bottom w:val="none" w:sz="0" w:space="0" w:color="auto"/>
        <w:right w:val="none" w:sz="0" w:space="0" w:color="auto"/>
      </w:divBdr>
    </w:div>
    <w:div w:id="353266965">
      <w:bodyDiv w:val="1"/>
      <w:marLeft w:val="0"/>
      <w:marRight w:val="0"/>
      <w:marTop w:val="0"/>
      <w:marBottom w:val="0"/>
      <w:divBdr>
        <w:top w:val="none" w:sz="0" w:space="0" w:color="auto"/>
        <w:left w:val="none" w:sz="0" w:space="0" w:color="auto"/>
        <w:bottom w:val="none" w:sz="0" w:space="0" w:color="auto"/>
        <w:right w:val="none" w:sz="0" w:space="0" w:color="auto"/>
      </w:divBdr>
    </w:div>
    <w:div w:id="424232484">
      <w:bodyDiv w:val="1"/>
      <w:marLeft w:val="0"/>
      <w:marRight w:val="0"/>
      <w:marTop w:val="0"/>
      <w:marBottom w:val="0"/>
      <w:divBdr>
        <w:top w:val="none" w:sz="0" w:space="0" w:color="auto"/>
        <w:left w:val="none" w:sz="0" w:space="0" w:color="auto"/>
        <w:bottom w:val="none" w:sz="0" w:space="0" w:color="auto"/>
        <w:right w:val="none" w:sz="0" w:space="0" w:color="auto"/>
      </w:divBdr>
      <w:divsChild>
        <w:div w:id="905842042">
          <w:marLeft w:val="0"/>
          <w:marRight w:val="0"/>
          <w:marTop w:val="0"/>
          <w:marBottom w:val="0"/>
          <w:divBdr>
            <w:top w:val="none" w:sz="0" w:space="0" w:color="auto"/>
            <w:left w:val="none" w:sz="0" w:space="0" w:color="auto"/>
            <w:bottom w:val="none" w:sz="0" w:space="0" w:color="auto"/>
            <w:right w:val="none" w:sz="0" w:space="0" w:color="auto"/>
          </w:divBdr>
        </w:div>
      </w:divsChild>
    </w:div>
    <w:div w:id="473183020">
      <w:bodyDiv w:val="1"/>
      <w:marLeft w:val="0"/>
      <w:marRight w:val="0"/>
      <w:marTop w:val="0"/>
      <w:marBottom w:val="0"/>
      <w:divBdr>
        <w:top w:val="none" w:sz="0" w:space="0" w:color="auto"/>
        <w:left w:val="none" w:sz="0" w:space="0" w:color="auto"/>
        <w:bottom w:val="none" w:sz="0" w:space="0" w:color="auto"/>
        <w:right w:val="none" w:sz="0" w:space="0" w:color="auto"/>
      </w:divBdr>
    </w:div>
    <w:div w:id="573049528">
      <w:bodyDiv w:val="1"/>
      <w:marLeft w:val="0"/>
      <w:marRight w:val="0"/>
      <w:marTop w:val="0"/>
      <w:marBottom w:val="0"/>
      <w:divBdr>
        <w:top w:val="none" w:sz="0" w:space="0" w:color="auto"/>
        <w:left w:val="none" w:sz="0" w:space="0" w:color="auto"/>
        <w:bottom w:val="none" w:sz="0" w:space="0" w:color="auto"/>
        <w:right w:val="none" w:sz="0" w:space="0" w:color="auto"/>
      </w:divBdr>
    </w:div>
    <w:div w:id="602492271">
      <w:bodyDiv w:val="1"/>
      <w:marLeft w:val="0"/>
      <w:marRight w:val="0"/>
      <w:marTop w:val="0"/>
      <w:marBottom w:val="0"/>
      <w:divBdr>
        <w:top w:val="none" w:sz="0" w:space="0" w:color="auto"/>
        <w:left w:val="none" w:sz="0" w:space="0" w:color="auto"/>
        <w:bottom w:val="none" w:sz="0" w:space="0" w:color="auto"/>
        <w:right w:val="none" w:sz="0" w:space="0" w:color="auto"/>
      </w:divBdr>
      <w:divsChild>
        <w:div w:id="197088470">
          <w:marLeft w:val="0"/>
          <w:marRight w:val="0"/>
          <w:marTop w:val="0"/>
          <w:marBottom w:val="0"/>
          <w:divBdr>
            <w:top w:val="none" w:sz="0" w:space="0" w:color="auto"/>
            <w:left w:val="none" w:sz="0" w:space="0" w:color="auto"/>
            <w:bottom w:val="none" w:sz="0" w:space="0" w:color="auto"/>
            <w:right w:val="none" w:sz="0" w:space="0" w:color="auto"/>
          </w:divBdr>
        </w:div>
      </w:divsChild>
    </w:div>
    <w:div w:id="651719858">
      <w:bodyDiv w:val="1"/>
      <w:marLeft w:val="0"/>
      <w:marRight w:val="0"/>
      <w:marTop w:val="0"/>
      <w:marBottom w:val="0"/>
      <w:divBdr>
        <w:top w:val="none" w:sz="0" w:space="0" w:color="auto"/>
        <w:left w:val="none" w:sz="0" w:space="0" w:color="auto"/>
        <w:bottom w:val="none" w:sz="0" w:space="0" w:color="auto"/>
        <w:right w:val="none" w:sz="0" w:space="0" w:color="auto"/>
      </w:divBdr>
    </w:div>
    <w:div w:id="732193192">
      <w:bodyDiv w:val="1"/>
      <w:marLeft w:val="0"/>
      <w:marRight w:val="0"/>
      <w:marTop w:val="0"/>
      <w:marBottom w:val="0"/>
      <w:divBdr>
        <w:top w:val="none" w:sz="0" w:space="0" w:color="auto"/>
        <w:left w:val="none" w:sz="0" w:space="0" w:color="auto"/>
        <w:bottom w:val="none" w:sz="0" w:space="0" w:color="auto"/>
        <w:right w:val="none" w:sz="0" w:space="0" w:color="auto"/>
      </w:divBdr>
    </w:div>
    <w:div w:id="733284529">
      <w:bodyDiv w:val="1"/>
      <w:marLeft w:val="0"/>
      <w:marRight w:val="0"/>
      <w:marTop w:val="0"/>
      <w:marBottom w:val="0"/>
      <w:divBdr>
        <w:top w:val="none" w:sz="0" w:space="0" w:color="auto"/>
        <w:left w:val="none" w:sz="0" w:space="0" w:color="auto"/>
        <w:bottom w:val="none" w:sz="0" w:space="0" w:color="auto"/>
        <w:right w:val="none" w:sz="0" w:space="0" w:color="auto"/>
      </w:divBdr>
    </w:div>
    <w:div w:id="781847946">
      <w:bodyDiv w:val="1"/>
      <w:marLeft w:val="0"/>
      <w:marRight w:val="0"/>
      <w:marTop w:val="0"/>
      <w:marBottom w:val="0"/>
      <w:divBdr>
        <w:top w:val="none" w:sz="0" w:space="0" w:color="auto"/>
        <w:left w:val="none" w:sz="0" w:space="0" w:color="auto"/>
        <w:bottom w:val="none" w:sz="0" w:space="0" w:color="auto"/>
        <w:right w:val="none" w:sz="0" w:space="0" w:color="auto"/>
      </w:divBdr>
    </w:div>
    <w:div w:id="1048803411">
      <w:bodyDiv w:val="1"/>
      <w:marLeft w:val="0"/>
      <w:marRight w:val="0"/>
      <w:marTop w:val="0"/>
      <w:marBottom w:val="0"/>
      <w:divBdr>
        <w:top w:val="none" w:sz="0" w:space="0" w:color="auto"/>
        <w:left w:val="none" w:sz="0" w:space="0" w:color="auto"/>
        <w:bottom w:val="none" w:sz="0" w:space="0" w:color="auto"/>
        <w:right w:val="none" w:sz="0" w:space="0" w:color="auto"/>
      </w:divBdr>
    </w:div>
    <w:div w:id="1148328752">
      <w:bodyDiv w:val="1"/>
      <w:marLeft w:val="0"/>
      <w:marRight w:val="0"/>
      <w:marTop w:val="0"/>
      <w:marBottom w:val="0"/>
      <w:divBdr>
        <w:top w:val="none" w:sz="0" w:space="0" w:color="auto"/>
        <w:left w:val="none" w:sz="0" w:space="0" w:color="auto"/>
        <w:bottom w:val="none" w:sz="0" w:space="0" w:color="auto"/>
        <w:right w:val="none" w:sz="0" w:space="0" w:color="auto"/>
      </w:divBdr>
    </w:div>
    <w:div w:id="1290092025">
      <w:bodyDiv w:val="1"/>
      <w:marLeft w:val="0"/>
      <w:marRight w:val="0"/>
      <w:marTop w:val="0"/>
      <w:marBottom w:val="0"/>
      <w:divBdr>
        <w:top w:val="none" w:sz="0" w:space="0" w:color="auto"/>
        <w:left w:val="none" w:sz="0" w:space="0" w:color="auto"/>
        <w:bottom w:val="none" w:sz="0" w:space="0" w:color="auto"/>
        <w:right w:val="none" w:sz="0" w:space="0" w:color="auto"/>
      </w:divBdr>
    </w:div>
    <w:div w:id="1296712400">
      <w:bodyDiv w:val="1"/>
      <w:marLeft w:val="0"/>
      <w:marRight w:val="0"/>
      <w:marTop w:val="0"/>
      <w:marBottom w:val="0"/>
      <w:divBdr>
        <w:top w:val="none" w:sz="0" w:space="0" w:color="auto"/>
        <w:left w:val="none" w:sz="0" w:space="0" w:color="auto"/>
        <w:bottom w:val="none" w:sz="0" w:space="0" w:color="auto"/>
        <w:right w:val="none" w:sz="0" w:space="0" w:color="auto"/>
      </w:divBdr>
    </w:div>
    <w:div w:id="1317955494">
      <w:bodyDiv w:val="1"/>
      <w:marLeft w:val="0"/>
      <w:marRight w:val="0"/>
      <w:marTop w:val="0"/>
      <w:marBottom w:val="0"/>
      <w:divBdr>
        <w:top w:val="none" w:sz="0" w:space="0" w:color="auto"/>
        <w:left w:val="none" w:sz="0" w:space="0" w:color="auto"/>
        <w:bottom w:val="none" w:sz="0" w:space="0" w:color="auto"/>
        <w:right w:val="none" w:sz="0" w:space="0" w:color="auto"/>
      </w:divBdr>
    </w:div>
    <w:div w:id="1329289023">
      <w:bodyDiv w:val="1"/>
      <w:marLeft w:val="0"/>
      <w:marRight w:val="0"/>
      <w:marTop w:val="0"/>
      <w:marBottom w:val="0"/>
      <w:divBdr>
        <w:top w:val="none" w:sz="0" w:space="0" w:color="auto"/>
        <w:left w:val="none" w:sz="0" w:space="0" w:color="auto"/>
        <w:bottom w:val="none" w:sz="0" w:space="0" w:color="auto"/>
        <w:right w:val="none" w:sz="0" w:space="0" w:color="auto"/>
      </w:divBdr>
    </w:div>
    <w:div w:id="1356927237">
      <w:bodyDiv w:val="1"/>
      <w:marLeft w:val="0"/>
      <w:marRight w:val="0"/>
      <w:marTop w:val="0"/>
      <w:marBottom w:val="0"/>
      <w:divBdr>
        <w:top w:val="none" w:sz="0" w:space="0" w:color="auto"/>
        <w:left w:val="none" w:sz="0" w:space="0" w:color="auto"/>
        <w:bottom w:val="none" w:sz="0" w:space="0" w:color="auto"/>
        <w:right w:val="none" w:sz="0" w:space="0" w:color="auto"/>
      </w:divBdr>
      <w:divsChild>
        <w:div w:id="1478648337">
          <w:marLeft w:val="0"/>
          <w:marRight w:val="0"/>
          <w:marTop w:val="0"/>
          <w:marBottom w:val="0"/>
          <w:divBdr>
            <w:top w:val="none" w:sz="0" w:space="0" w:color="auto"/>
            <w:left w:val="none" w:sz="0" w:space="0" w:color="auto"/>
            <w:bottom w:val="none" w:sz="0" w:space="0" w:color="auto"/>
            <w:right w:val="none" w:sz="0" w:space="0" w:color="auto"/>
          </w:divBdr>
        </w:div>
      </w:divsChild>
    </w:div>
    <w:div w:id="1413238052">
      <w:bodyDiv w:val="1"/>
      <w:marLeft w:val="0"/>
      <w:marRight w:val="0"/>
      <w:marTop w:val="0"/>
      <w:marBottom w:val="0"/>
      <w:divBdr>
        <w:top w:val="none" w:sz="0" w:space="0" w:color="auto"/>
        <w:left w:val="none" w:sz="0" w:space="0" w:color="auto"/>
        <w:bottom w:val="none" w:sz="0" w:space="0" w:color="auto"/>
        <w:right w:val="none" w:sz="0" w:space="0" w:color="auto"/>
      </w:divBdr>
    </w:div>
    <w:div w:id="1460608460">
      <w:bodyDiv w:val="1"/>
      <w:marLeft w:val="0"/>
      <w:marRight w:val="0"/>
      <w:marTop w:val="0"/>
      <w:marBottom w:val="0"/>
      <w:divBdr>
        <w:top w:val="none" w:sz="0" w:space="0" w:color="auto"/>
        <w:left w:val="none" w:sz="0" w:space="0" w:color="auto"/>
        <w:bottom w:val="none" w:sz="0" w:space="0" w:color="auto"/>
        <w:right w:val="none" w:sz="0" w:space="0" w:color="auto"/>
      </w:divBdr>
    </w:div>
    <w:div w:id="1633830659">
      <w:bodyDiv w:val="1"/>
      <w:marLeft w:val="0"/>
      <w:marRight w:val="0"/>
      <w:marTop w:val="0"/>
      <w:marBottom w:val="0"/>
      <w:divBdr>
        <w:top w:val="none" w:sz="0" w:space="0" w:color="auto"/>
        <w:left w:val="none" w:sz="0" w:space="0" w:color="auto"/>
        <w:bottom w:val="none" w:sz="0" w:space="0" w:color="auto"/>
        <w:right w:val="none" w:sz="0" w:space="0" w:color="auto"/>
      </w:divBdr>
    </w:div>
    <w:div w:id="1687124836">
      <w:bodyDiv w:val="1"/>
      <w:marLeft w:val="0"/>
      <w:marRight w:val="0"/>
      <w:marTop w:val="0"/>
      <w:marBottom w:val="0"/>
      <w:divBdr>
        <w:top w:val="none" w:sz="0" w:space="0" w:color="auto"/>
        <w:left w:val="none" w:sz="0" w:space="0" w:color="auto"/>
        <w:bottom w:val="none" w:sz="0" w:space="0" w:color="auto"/>
        <w:right w:val="none" w:sz="0" w:space="0" w:color="auto"/>
      </w:divBdr>
    </w:div>
    <w:div w:id="1728803136">
      <w:bodyDiv w:val="1"/>
      <w:marLeft w:val="0"/>
      <w:marRight w:val="0"/>
      <w:marTop w:val="0"/>
      <w:marBottom w:val="0"/>
      <w:divBdr>
        <w:top w:val="none" w:sz="0" w:space="0" w:color="auto"/>
        <w:left w:val="none" w:sz="0" w:space="0" w:color="auto"/>
        <w:bottom w:val="none" w:sz="0" w:space="0" w:color="auto"/>
        <w:right w:val="none" w:sz="0" w:space="0" w:color="auto"/>
      </w:divBdr>
    </w:div>
    <w:div w:id="1823037361">
      <w:bodyDiv w:val="1"/>
      <w:marLeft w:val="0"/>
      <w:marRight w:val="0"/>
      <w:marTop w:val="0"/>
      <w:marBottom w:val="0"/>
      <w:divBdr>
        <w:top w:val="none" w:sz="0" w:space="0" w:color="auto"/>
        <w:left w:val="none" w:sz="0" w:space="0" w:color="auto"/>
        <w:bottom w:val="none" w:sz="0" w:space="0" w:color="auto"/>
        <w:right w:val="none" w:sz="0" w:space="0" w:color="auto"/>
      </w:divBdr>
    </w:div>
    <w:div w:id="1835874534">
      <w:bodyDiv w:val="1"/>
      <w:marLeft w:val="0"/>
      <w:marRight w:val="0"/>
      <w:marTop w:val="0"/>
      <w:marBottom w:val="0"/>
      <w:divBdr>
        <w:top w:val="none" w:sz="0" w:space="0" w:color="auto"/>
        <w:left w:val="none" w:sz="0" w:space="0" w:color="auto"/>
        <w:bottom w:val="none" w:sz="0" w:space="0" w:color="auto"/>
        <w:right w:val="none" w:sz="0" w:space="0" w:color="auto"/>
      </w:divBdr>
    </w:div>
    <w:div w:id="1867020187">
      <w:bodyDiv w:val="1"/>
      <w:marLeft w:val="0"/>
      <w:marRight w:val="0"/>
      <w:marTop w:val="0"/>
      <w:marBottom w:val="0"/>
      <w:divBdr>
        <w:top w:val="none" w:sz="0" w:space="0" w:color="auto"/>
        <w:left w:val="none" w:sz="0" w:space="0" w:color="auto"/>
        <w:bottom w:val="none" w:sz="0" w:space="0" w:color="auto"/>
        <w:right w:val="none" w:sz="0" w:space="0" w:color="auto"/>
      </w:divBdr>
    </w:div>
    <w:div w:id="1879511407">
      <w:bodyDiv w:val="1"/>
      <w:marLeft w:val="0"/>
      <w:marRight w:val="0"/>
      <w:marTop w:val="0"/>
      <w:marBottom w:val="0"/>
      <w:divBdr>
        <w:top w:val="none" w:sz="0" w:space="0" w:color="auto"/>
        <w:left w:val="none" w:sz="0" w:space="0" w:color="auto"/>
        <w:bottom w:val="none" w:sz="0" w:space="0" w:color="auto"/>
        <w:right w:val="none" w:sz="0" w:space="0" w:color="auto"/>
      </w:divBdr>
    </w:div>
    <w:div w:id="1971205697">
      <w:bodyDiv w:val="1"/>
      <w:marLeft w:val="0"/>
      <w:marRight w:val="0"/>
      <w:marTop w:val="0"/>
      <w:marBottom w:val="0"/>
      <w:divBdr>
        <w:top w:val="none" w:sz="0" w:space="0" w:color="auto"/>
        <w:left w:val="none" w:sz="0" w:space="0" w:color="auto"/>
        <w:bottom w:val="none" w:sz="0" w:space="0" w:color="auto"/>
        <w:right w:val="none" w:sz="0" w:space="0" w:color="auto"/>
      </w:divBdr>
    </w:div>
    <w:div w:id="2034382153">
      <w:bodyDiv w:val="1"/>
      <w:marLeft w:val="0"/>
      <w:marRight w:val="0"/>
      <w:marTop w:val="0"/>
      <w:marBottom w:val="0"/>
      <w:divBdr>
        <w:top w:val="none" w:sz="0" w:space="0" w:color="auto"/>
        <w:left w:val="none" w:sz="0" w:space="0" w:color="auto"/>
        <w:bottom w:val="none" w:sz="0" w:space="0" w:color="auto"/>
        <w:right w:val="none" w:sz="0" w:space="0" w:color="auto"/>
      </w:divBdr>
    </w:div>
    <w:div w:id="2076200234">
      <w:bodyDiv w:val="1"/>
      <w:marLeft w:val="0"/>
      <w:marRight w:val="0"/>
      <w:marTop w:val="0"/>
      <w:marBottom w:val="0"/>
      <w:divBdr>
        <w:top w:val="none" w:sz="0" w:space="0" w:color="auto"/>
        <w:left w:val="none" w:sz="0" w:space="0" w:color="auto"/>
        <w:bottom w:val="none" w:sz="0" w:space="0" w:color="auto"/>
        <w:right w:val="none" w:sz="0" w:space="0" w:color="auto"/>
      </w:divBdr>
    </w:div>
    <w:div w:id="2112123748">
      <w:bodyDiv w:val="1"/>
      <w:marLeft w:val="0"/>
      <w:marRight w:val="0"/>
      <w:marTop w:val="0"/>
      <w:marBottom w:val="0"/>
      <w:divBdr>
        <w:top w:val="none" w:sz="0" w:space="0" w:color="auto"/>
        <w:left w:val="none" w:sz="0" w:space="0" w:color="auto"/>
        <w:bottom w:val="none" w:sz="0" w:space="0" w:color="auto"/>
        <w:right w:val="none" w:sz="0" w:space="0" w:color="auto"/>
      </w:divBdr>
      <w:divsChild>
        <w:div w:id="425461413">
          <w:marLeft w:val="0"/>
          <w:marRight w:val="0"/>
          <w:marTop w:val="0"/>
          <w:marBottom w:val="0"/>
          <w:divBdr>
            <w:top w:val="none" w:sz="0" w:space="0" w:color="auto"/>
            <w:left w:val="none" w:sz="0" w:space="0" w:color="auto"/>
            <w:bottom w:val="none" w:sz="0" w:space="0" w:color="auto"/>
            <w:right w:val="none" w:sz="0" w:space="0" w:color="auto"/>
          </w:divBdr>
        </w:div>
      </w:divsChild>
    </w:div>
    <w:div w:id="2115204440">
      <w:bodyDiv w:val="1"/>
      <w:marLeft w:val="0"/>
      <w:marRight w:val="0"/>
      <w:marTop w:val="0"/>
      <w:marBottom w:val="0"/>
      <w:divBdr>
        <w:top w:val="none" w:sz="0" w:space="0" w:color="auto"/>
        <w:left w:val="none" w:sz="0" w:space="0" w:color="auto"/>
        <w:bottom w:val="none" w:sz="0" w:space="0" w:color="auto"/>
        <w:right w:val="none" w:sz="0" w:space="0" w:color="auto"/>
      </w:divBdr>
      <w:divsChild>
        <w:div w:id="2003271368">
          <w:marLeft w:val="0"/>
          <w:marRight w:val="0"/>
          <w:marTop w:val="0"/>
          <w:marBottom w:val="0"/>
          <w:divBdr>
            <w:top w:val="none" w:sz="0" w:space="0" w:color="auto"/>
            <w:left w:val="none" w:sz="0" w:space="0" w:color="auto"/>
            <w:bottom w:val="none" w:sz="0" w:space="0" w:color="auto"/>
            <w:right w:val="none" w:sz="0" w:space="0" w:color="auto"/>
          </w:divBdr>
        </w:div>
      </w:divsChild>
    </w:div>
    <w:div w:id="2138839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repod.nspu.ru/file.php/261/"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460</TotalTime>
  <Pages>1</Pages>
  <Words>5516</Words>
  <Characters>31442</Characters>
  <Application>Microsoft Office Word</Application>
  <DocSecurity>0</DocSecurity>
  <Lines>262</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22</cp:revision>
  <dcterms:created xsi:type="dcterms:W3CDTF">2023-01-31T15:57:00Z</dcterms:created>
  <dcterms:modified xsi:type="dcterms:W3CDTF">2024-01-27T11:01:00Z</dcterms:modified>
</cp:coreProperties>
</file>